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98E1" w14:textId="77777777" w:rsidR="00640F14" w:rsidRPr="006C4084" w:rsidRDefault="00640F14" w:rsidP="00640F14">
      <w:pPr>
        <w:pStyle w:val="Podtytu"/>
        <w:spacing w:line="276" w:lineRule="auto"/>
        <w:ind w:left="0"/>
        <w:contextualSpacing/>
        <w:jc w:val="both"/>
        <w:rPr>
          <w:szCs w:val="22"/>
        </w:rPr>
      </w:pPr>
      <w:r w:rsidRPr="006C4084">
        <w:rPr>
          <w:szCs w:val="22"/>
        </w:rPr>
        <w:t>Wymagania edukacyjne na poszczególne oceny wynikające z realizacji programu nauczania w oparciu o podręcznik do religii  wydawnictwa Święty Wojciech „</w:t>
      </w:r>
      <w:r>
        <w:rPr>
          <w:szCs w:val="22"/>
        </w:rPr>
        <w:t>Bóg wskazuje nam drogę</w:t>
      </w:r>
      <w:r w:rsidRPr="006C4084">
        <w:rPr>
          <w:szCs w:val="22"/>
        </w:rPr>
        <w:t xml:space="preserve">”  dla klasy </w:t>
      </w:r>
      <w:r>
        <w:rPr>
          <w:szCs w:val="22"/>
        </w:rPr>
        <w:t>siódmej</w:t>
      </w:r>
      <w:r w:rsidRPr="006C4084">
        <w:rPr>
          <w:szCs w:val="22"/>
        </w:rPr>
        <w:t xml:space="preserve"> szkoły podstawowej. </w:t>
      </w:r>
    </w:p>
    <w:p w14:paraId="67F9A733" w14:textId="77777777" w:rsidR="00640F14" w:rsidRDefault="00640F14" w:rsidP="00640F14">
      <w:pPr>
        <w:pStyle w:val="Akapitzlist"/>
        <w:ind w:left="540"/>
        <w:rPr>
          <w:b/>
        </w:rPr>
      </w:pPr>
    </w:p>
    <w:p w14:paraId="6F902D09" w14:textId="77777777" w:rsidR="00640F14" w:rsidRPr="008A4E48" w:rsidRDefault="00640F14" w:rsidP="00640F14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oceny:</w:t>
      </w:r>
    </w:p>
    <w:p w14:paraId="091CA67D" w14:textId="77777777" w:rsidR="00FC0D0A" w:rsidRPr="0072729D" w:rsidRDefault="00FC0D0A" w:rsidP="00FC0D0A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2121"/>
        <w:gridCol w:w="2694"/>
        <w:gridCol w:w="2551"/>
        <w:gridCol w:w="2977"/>
        <w:gridCol w:w="2302"/>
        <w:gridCol w:w="710"/>
      </w:tblGrid>
      <w:tr w:rsidR="00FC0D0A" w:rsidRPr="002D5096" w14:paraId="4667B43E" w14:textId="77777777" w:rsidTr="00136F76">
        <w:trPr>
          <w:gridAfter w:val="1"/>
          <w:wAfter w:w="710" w:type="dxa"/>
          <w:trHeight w:val="586"/>
        </w:trPr>
        <w:tc>
          <w:tcPr>
            <w:tcW w:w="13921" w:type="dxa"/>
            <w:gridSpan w:val="6"/>
            <w:vAlign w:val="center"/>
          </w:tcPr>
          <w:p w14:paraId="2B2BB266" w14:textId="77777777"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</w:rPr>
              <w:t>I semestr</w:t>
            </w:r>
          </w:p>
        </w:tc>
      </w:tr>
      <w:tr w:rsidR="00FC0D0A" w:rsidRPr="002D5096" w14:paraId="51096B7D" w14:textId="77777777" w:rsidTr="00136F76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14:paraId="137A896A" w14:textId="77777777"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2121" w:type="dxa"/>
            <w:vAlign w:val="center"/>
          </w:tcPr>
          <w:p w14:paraId="5EF667A5" w14:textId="77777777"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2694" w:type="dxa"/>
            <w:vAlign w:val="center"/>
          </w:tcPr>
          <w:p w14:paraId="2DF3115D" w14:textId="77777777" w:rsidR="00FC0D0A" w:rsidRPr="008A4E48" w:rsidRDefault="00FC0D0A" w:rsidP="00136F7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  <w:vAlign w:val="center"/>
          </w:tcPr>
          <w:p w14:paraId="60EDF041" w14:textId="77777777"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14:paraId="2326D4CB" w14:textId="77777777"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302" w:type="dxa"/>
            <w:vAlign w:val="center"/>
          </w:tcPr>
          <w:p w14:paraId="23BE27CB" w14:textId="77777777" w:rsidR="00FC0D0A" w:rsidRPr="008A4E48" w:rsidRDefault="00FC0D0A" w:rsidP="00136F76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FC0D0A" w:rsidRPr="007917BE" w14:paraId="569ED26D" w14:textId="77777777" w:rsidTr="00136F76">
        <w:trPr>
          <w:gridAfter w:val="1"/>
          <w:wAfter w:w="710" w:type="dxa"/>
          <w:trHeight w:val="3857"/>
        </w:trPr>
        <w:tc>
          <w:tcPr>
            <w:tcW w:w="1276" w:type="dxa"/>
          </w:tcPr>
          <w:p w14:paraId="716D84F5" w14:textId="77777777" w:rsidR="00FC0D0A" w:rsidRPr="002D5096" w:rsidRDefault="00FC0D0A" w:rsidP="00136F76">
            <w:pPr>
              <w:tabs>
                <w:tab w:val="left" w:pos="183"/>
              </w:tabs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I. Jedyny Bóg – nasz Ojciec</w:t>
            </w:r>
          </w:p>
        </w:tc>
        <w:tc>
          <w:tcPr>
            <w:tcW w:w="2121" w:type="dxa"/>
          </w:tcPr>
          <w:p w14:paraId="11929016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2E54">
              <w:rPr>
                <w:rFonts w:ascii="Times New Roman" w:hAnsi="Times New Roman" w:cs="Times New Roman"/>
                <w:sz w:val="18"/>
                <w:szCs w:val="18"/>
              </w:rPr>
              <w:t>wymienia źródła autentycznego i trwałego szczęścia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człowieka</w:t>
            </w:r>
          </w:p>
          <w:p w14:paraId="3EAE50D1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szczegółowo 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czego bronią pierwsze trzy 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Boże przykazania i jaki jest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ich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sens</w:t>
            </w:r>
          </w:p>
          <w:p w14:paraId="405F3DF0" w14:textId="77777777" w:rsidR="00FC0D0A" w:rsidRPr="007C01E3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>uzasadnia pierwszeństwo Boga w życiu człowieka</w:t>
            </w:r>
          </w:p>
        </w:tc>
        <w:tc>
          <w:tcPr>
            <w:tcW w:w="2694" w:type="dxa"/>
          </w:tcPr>
          <w:p w14:paraId="20D7FC20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uzasadnia </w:t>
            </w:r>
            <w:r w:rsidRPr="00184229">
              <w:rPr>
                <w:rFonts w:ascii="Times New Roman" w:hAnsi="Times New Roman" w:cs="Times New Roman"/>
                <w:sz w:val="18"/>
                <w:szCs w:val="18"/>
              </w:rPr>
              <w:t xml:space="preserve"> konieczność budowania relacji z Bogiem i ludźmi.</w:t>
            </w:r>
          </w:p>
          <w:p w14:paraId="18F02C99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wymienia sposoby na to, jak radzić sobie z rozproszeniami podczas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modlitwy</w:t>
            </w:r>
          </w:p>
          <w:p w14:paraId="50EB9C4F" w14:textId="77777777" w:rsidR="00FC0D0A" w:rsidRPr="00787430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uświadomienie uczniom, że Bóg jest Bogiem jedynym.</w:t>
            </w:r>
          </w:p>
          <w:p w14:paraId="79D85B69" w14:textId="77777777" w:rsidR="00FC0D0A" w:rsidRPr="00787430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wymienia przymioty Boga;</w:t>
            </w:r>
          </w:p>
          <w:p w14:paraId="7C37CDBE" w14:textId="77777777" w:rsidR="00FC0D0A" w:rsidRPr="00D616C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0D95">
              <w:rPr>
                <w:rFonts w:ascii="Times New Roman" w:hAnsi="Times New Roman" w:cs="Times New Roman"/>
                <w:sz w:val="18"/>
                <w:szCs w:val="18"/>
              </w:rPr>
              <w:t>wyjaśnia pojęcia: ateizm, deizm, niewiara i agnostycyzm</w:t>
            </w: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DCE2F2" w14:textId="77777777" w:rsidR="00FC0D0A" w:rsidRPr="005F4E0E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>wyjaśnia, na czym polega szacunek dla imienia Bożego;</w:t>
            </w:r>
          </w:p>
          <w:p w14:paraId="4BFB0733" w14:textId="77777777" w:rsidR="00FC0D0A" w:rsidRPr="0016619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>wyjaśnia, na czym polega chrześ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cijańskie świętowanie niedzieli.</w:t>
            </w:r>
          </w:p>
        </w:tc>
        <w:tc>
          <w:tcPr>
            <w:tcW w:w="2551" w:type="dxa"/>
          </w:tcPr>
          <w:p w14:paraId="78500C96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84229">
              <w:rPr>
                <w:rFonts w:ascii="Times New Roman" w:hAnsi="Times New Roman" w:cs="Times New Roman"/>
                <w:sz w:val="18"/>
                <w:szCs w:val="18"/>
              </w:rPr>
              <w:t>yjaśnia, na czym polega relacja z Bogiem;</w:t>
            </w: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FFC74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argumentuje, dlaczego modlitwa może czasem sprawiać trudności; </w:t>
            </w:r>
          </w:p>
          <w:p w14:paraId="3C8C170D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wyjaśnia, przed czym chroni nas pierwsze przykazanie</w:t>
            </w: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5D3306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>opisuje zadania wynikające z drugiego przykazania</w:t>
            </w: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7B5D33" w14:textId="77777777" w:rsidR="00FC0D0A" w:rsidRPr="00F078A6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>uzasadnia postawy moralne związane z przeżywaniem nied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zieli i spędzania wolnego czasu.</w:t>
            </w:r>
          </w:p>
        </w:tc>
        <w:tc>
          <w:tcPr>
            <w:tcW w:w="2977" w:type="dxa"/>
          </w:tcPr>
          <w:p w14:paraId="6EB33635" w14:textId="77777777" w:rsidR="00FC0D0A" w:rsidRPr="0018422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4229">
              <w:rPr>
                <w:rFonts w:ascii="Times New Roman" w:hAnsi="Times New Roman" w:cs="Times New Roman"/>
                <w:sz w:val="18"/>
                <w:szCs w:val="18"/>
              </w:rPr>
              <w:t>opisuje swoje relacje z drugim człowiekiem;</w:t>
            </w:r>
          </w:p>
          <w:p w14:paraId="6C33706F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 xml:space="preserve">podaje różne sposoby na to, jak można się modlić </w:t>
            </w:r>
          </w:p>
          <w:p w14:paraId="0C6D42CC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>opisuje zadania wynikające z pierwsz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przykaza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Boż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ego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oraz negatywne skutki wykrocze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 xml:space="preserve"> przeciw 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7591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A831F2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4E0E">
              <w:rPr>
                <w:rFonts w:ascii="Times New Roman" w:hAnsi="Times New Roman" w:cs="Times New Roman"/>
                <w:sz w:val="18"/>
                <w:szCs w:val="18"/>
              </w:rPr>
              <w:t>podaje przykłady wykroczeń przeciwko drugiemu przykazaniu;</w:t>
            </w:r>
          </w:p>
          <w:p w14:paraId="0D9106B4" w14:textId="77777777" w:rsidR="00FC0D0A" w:rsidRPr="00D616C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>wie, czemu sprzeciwia się trzecie przykazanie.</w:t>
            </w:r>
          </w:p>
          <w:p w14:paraId="0FBAEF8D" w14:textId="77777777" w:rsidR="00FC0D0A" w:rsidRPr="00F078A6" w:rsidRDefault="00FC0D0A" w:rsidP="00136F76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14:paraId="1184A4A1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wyjaśnia potrzebę troski o relacje z Bogiem i ludźmi </w:t>
            </w:r>
          </w:p>
          <w:p w14:paraId="28AC7501" w14:textId="77777777" w:rsidR="00FC0D0A" w:rsidRPr="00787430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dlaczego </w:t>
            </w: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modlitwa to rozmowa z Bogiem</w:t>
            </w:r>
          </w:p>
          <w:p w14:paraId="7B1169E5" w14:textId="77777777" w:rsidR="00FC0D0A" w:rsidRPr="00D616C9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7430">
              <w:rPr>
                <w:rFonts w:ascii="Times New Roman" w:hAnsi="Times New Roman" w:cs="Times New Roman"/>
                <w:sz w:val="18"/>
                <w:szCs w:val="18"/>
              </w:rPr>
              <w:t>wie, że są Trzy Osoby Boskie</w:t>
            </w:r>
          </w:p>
          <w:p w14:paraId="661881C8" w14:textId="77777777" w:rsidR="00FC0D0A" w:rsidRPr="00AB6FB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kiedy ma miejsce nadużywanie imienia Bożego</w:t>
            </w: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37BEC8" w14:textId="77777777" w:rsidR="00FC0D0A" w:rsidRPr="00031D2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616C9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sposoby spędzania wolnego czasu.</w:t>
            </w:r>
          </w:p>
        </w:tc>
      </w:tr>
      <w:tr w:rsidR="00FC0D0A" w:rsidRPr="002D5096" w14:paraId="14C649E1" w14:textId="77777777" w:rsidTr="00136F76">
        <w:trPr>
          <w:gridAfter w:val="1"/>
          <w:wAfter w:w="710" w:type="dxa"/>
          <w:trHeight w:val="5669"/>
        </w:trPr>
        <w:tc>
          <w:tcPr>
            <w:tcW w:w="1276" w:type="dxa"/>
          </w:tcPr>
          <w:p w14:paraId="25FB7C49" w14:textId="77777777" w:rsidR="00FC0D0A" w:rsidRPr="002F0EAC" w:rsidRDefault="00FC0D0A" w:rsidP="00136F7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II. Jedyny Bóg – Jezus Chrystus</w:t>
            </w:r>
          </w:p>
        </w:tc>
        <w:tc>
          <w:tcPr>
            <w:tcW w:w="2121" w:type="dxa"/>
          </w:tcPr>
          <w:p w14:paraId="3BDBCA72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0A7D">
              <w:rPr>
                <w:rFonts w:ascii="Times New Roman" w:hAnsi="Times New Roman" w:cs="Times New Roman"/>
                <w:sz w:val="18"/>
                <w:szCs w:val="18"/>
              </w:rPr>
              <w:t>wyjaśnia zbawczy sens Wcielenia: od narodzenia Jezusa, poprzez Jego działalność i nauczanie</w:t>
            </w:r>
          </w:p>
          <w:p w14:paraId="79F24DA7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1159">
              <w:rPr>
                <w:rFonts w:ascii="Times New Roman" w:hAnsi="Times New Roman" w:cs="Times New Roman"/>
                <w:sz w:val="18"/>
                <w:szCs w:val="18"/>
              </w:rPr>
              <w:t>zestawia wydarzenia i teksty biblijne z podstawowymi prawdami wiary Kościoła</w:t>
            </w:r>
          </w:p>
          <w:p w14:paraId="5F9A027E" w14:textId="77777777" w:rsidR="00FC0D0A" w:rsidRPr="00CE7BB9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084C">
              <w:rPr>
                <w:rFonts w:ascii="Times New Roman" w:hAnsi="Times New Roman" w:cs="Times New Roman"/>
                <w:sz w:val="18"/>
                <w:szCs w:val="18"/>
              </w:rPr>
              <w:t>przedstawia biblijne przykłady osób powoływanych przez Boga oraz ich zadania</w:t>
            </w:r>
          </w:p>
        </w:tc>
        <w:tc>
          <w:tcPr>
            <w:tcW w:w="2694" w:type="dxa"/>
          </w:tcPr>
          <w:p w14:paraId="325E7B4F" w14:textId="77777777" w:rsidR="00FC0D0A" w:rsidRPr="003B6737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>charakteryzuje specyfikę i przesłanie czterech ksiąg Ewangelii;</w:t>
            </w:r>
          </w:p>
          <w:p w14:paraId="6DAD4FE0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znaczenie prawdy,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 że Jezus stał się człowiekiem dla naszego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zbawienia</w:t>
            </w:r>
          </w:p>
          <w:p w14:paraId="2CDE3DD6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>, że cuda, które czynił Jezus, były wyrazem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>Jego miłości do ludzi i miały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uwiarygodnić Jego posłannictwo</w:t>
            </w:r>
          </w:p>
          <w:p w14:paraId="64F6FF26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sens odczytywania i przyjmowania wydarzeń życiowych w świetle objawienia Bożego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A74EC9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jaki sposób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 Jezus, który wstąpił do nieba,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opiekuje się każdym człowiekiem</w:t>
            </w:r>
          </w:p>
          <w:p w14:paraId="17866A23" w14:textId="77777777" w:rsidR="00FC0D0A" w:rsidRPr="00C068F5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uświadomienie ucz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niom, czym są rady ewangeliczne</w:t>
            </w:r>
          </w:p>
          <w:p w14:paraId="1AA27099" w14:textId="77777777" w:rsidR="00FC0D0A" w:rsidRPr="00C068F5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opisuje, dlaczego wierzący powinni 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układać swoje życie według wskazań słowa Bożego.</w:t>
            </w:r>
          </w:p>
          <w:p w14:paraId="64C653AE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podstawie wydarzeń biblijnych, jakie było powołanie apostołów</w:t>
            </w:r>
          </w:p>
          <w:p w14:paraId="27851999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6E3B">
              <w:rPr>
                <w:rFonts w:ascii="Times New Roman" w:hAnsi="Times New Roman" w:cs="Times New Roman"/>
                <w:sz w:val="18"/>
                <w:szCs w:val="18"/>
              </w:rPr>
              <w:t xml:space="preserve">definiuje, na czym polegała niezwykłość Jezusa </w:t>
            </w:r>
          </w:p>
          <w:p w14:paraId="3833BED3" w14:textId="77777777" w:rsidR="00FC0D0A" w:rsidRPr="00C068F5" w:rsidRDefault="00FC0D0A" w:rsidP="00136F76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2C7FFE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>opisuje pojęcie „Ewangelia” w odniesieniu do czterech ksiąg Nowego Testamentu;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36F6DC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przedstawia podstawowe fakty z życia, działalności i nauczania Jezusa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w porządku chronologicznym;</w:t>
            </w:r>
          </w:p>
          <w:p w14:paraId="19A9299F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 xml:space="preserve">opisuje cuda jako zjawiska nadprzyrodzone </w:t>
            </w:r>
          </w:p>
          <w:p w14:paraId="09AE681F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 xml:space="preserve">przedstawia przebieg męki Jezusa; </w:t>
            </w:r>
          </w:p>
          <w:p w14:paraId="02DD18F3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defini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uje pojęcie „rady ewangeliczne”</w:t>
            </w:r>
          </w:p>
          <w:p w14:paraId="7712D1C7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misję D</w:t>
            </w:r>
            <w:r w:rsidRPr="00657493">
              <w:rPr>
                <w:rFonts w:ascii="Times New Roman" w:hAnsi="Times New Roman" w:cs="Times New Roman"/>
                <w:sz w:val="18"/>
                <w:szCs w:val="18"/>
              </w:rPr>
              <w:t>wunastu</w:t>
            </w:r>
            <w:r w:rsidRPr="00AB6E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06C5A5" w14:textId="77777777" w:rsidR="00FC0D0A" w:rsidRPr="002530CD" w:rsidRDefault="00FC0D0A" w:rsidP="00136F76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D90935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6737">
              <w:rPr>
                <w:rFonts w:ascii="Times New Roman" w:hAnsi="Times New Roman" w:cs="Times New Roman"/>
                <w:sz w:val="18"/>
                <w:szCs w:val="18"/>
              </w:rPr>
              <w:t>wymienia korzyści płynące z czytania Ewangelii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430DEB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 xml:space="preserve">wyjaśnia zbawczy sens wcielenia: od narodzenia Jezusa, poprzez Jego działalność i nauczanie, aż po mękę, śmierć i zmartwychwstanie. </w:t>
            </w:r>
          </w:p>
          <w:p w14:paraId="7A79DE23" w14:textId="77777777" w:rsidR="00FC0D0A" w:rsidRPr="00884D38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omawia cud uzdrowienia człowieka sparaliżowanego, trędowatego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oraz chodzenia po jeziorze;</w:t>
            </w:r>
          </w:p>
          <w:p w14:paraId="304BE8F7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CC4">
              <w:rPr>
                <w:rFonts w:ascii="Times New Roman" w:hAnsi="Times New Roman" w:cs="Times New Roman"/>
                <w:sz w:val="18"/>
                <w:szCs w:val="18"/>
              </w:rPr>
              <w:t>definiuje, co znaczy naśladować Jezusa</w:t>
            </w:r>
          </w:p>
          <w:p w14:paraId="6B351622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zwraca się w potrzebie do Ju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dy Tadeusza lub innych świętych</w:t>
            </w:r>
          </w:p>
          <w:p w14:paraId="6E9EFE59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wyjaśnia pojęcie „życie konsekrowane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6574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90A107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7493">
              <w:rPr>
                <w:rFonts w:ascii="Times New Roman" w:hAnsi="Times New Roman" w:cs="Times New Roman"/>
                <w:sz w:val="18"/>
                <w:szCs w:val="18"/>
              </w:rPr>
              <w:t>wyjaśnia symbolikę dwunastu apostołów</w:t>
            </w:r>
          </w:p>
          <w:p w14:paraId="1B7E7DC2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30CD"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podejmowania osobistego wysiłku  odpowiedzialności za wspólnotę Kościoła </w:t>
            </w:r>
          </w:p>
          <w:p w14:paraId="5EAB4AC0" w14:textId="77777777" w:rsidR="00FC0D0A" w:rsidRPr="002530CD" w:rsidRDefault="00FC0D0A" w:rsidP="00136F76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</w:tcPr>
          <w:p w14:paraId="6C5F8855" w14:textId="77777777" w:rsidR="00FC0D0A" w:rsidRPr="003B6737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3B6737">
              <w:rPr>
                <w:rFonts w:cs="Times New Roman"/>
                <w:sz w:val="18"/>
                <w:szCs w:val="18"/>
              </w:rPr>
              <w:t>wyjaśnia, że choć Ewangelię spisało czterech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B6737">
              <w:rPr>
                <w:rFonts w:cs="Times New Roman"/>
                <w:sz w:val="18"/>
                <w:szCs w:val="18"/>
              </w:rPr>
              <w:t>różnych ludzi, wszyscy mieli ten sam cel: przekazanie Dobrej Nowiny</w:t>
            </w:r>
          </w:p>
          <w:p w14:paraId="27FE03E4" w14:textId="77777777" w:rsidR="00FC0D0A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884D38">
              <w:rPr>
                <w:rFonts w:cs="Times New Roman"/>
                <w:sz w:val="18"/>
                <w:szCs w:val="18"/>
              </w:rPr>
              <w:t xml:space="preserve">tłumaczy, dlaczego warto praktykować pokorne zachowanie </w:t>
            </w:r>
          </w:p>
          <w:p w14:paraId="56E80197" w14:textId="77777777" w:rsidR="00FC0D0A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4D38">
              <w:rPr>
                <w:rFonts w:ascii="Times New Roman" w:hAnsi="Times New Roman" w:cs="Times New Roman"/>
                <w:sz w:val="18"/>
                <w:szCs w:val="18"/>
              </w:rPr>
              <w:t>wyjaśnia sens czynienia cudów przez Jezusa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D91EDCD" w14:textId="77777777" w:rsidR="00FC0D0A" w:rsidRPr="00C068F5" w:rsidRDefault="00FC0D0A" w:rsidP="00136F76">
            <w:pPr>
              <w:pStyle w:val="Akapitzlist"/>
              <w:numPr>
                <w:ilvl w:val="0"/>
                <w:numId w:val="6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, w jaki sposób Jezus, który wstąpił do nieba, opiekuje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68F5">
              <w:rPr>
                <w:rFonts w:ascii="Times New Roman" w:hAnsi="Times New Roman" w:cs="Times New Roman"/>
                <w:sz w:val="18"/>
                <w:szCs w:val="18"/>
              </w:rPr>
              <w:t>nami;</w:t>
            </w:r>
          </w:p>
          <w:p w14:paraId="025C9330" w14:textId="77777777" w:rsidR="00FC0D0A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C068F5">
              <w:rPr>
                <w:rFonts w:cs="Times New Roman"/>
                <w:sz w:val="18"/>
                <w:szCs w:val="18"/>
              </w:rPr>
              <w:t>tłumaczy, jak zbliżać się do Boga w codziennym życiu.</w:t>
            </w:r>
            <w:r w:rsidRPr="00657493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4875761" w14:textId="77777777" w:rsidR="00FC0D0A" w:rsidRDefault="00FC0D0A" w:rsidP="00136F76">
            <w:pPr>
              <w:numPr>
                <w:ilvl w:val="0"/>
                <w:numId w:val="6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2B6100">
              <w:rPr>
                <w:rFonts w:cs="Times New Roman"/>
                <w:sz w:val="18"/>
                <w:szCs w:val="18"/>
              </w:rPr>
              <w:t>wymienia imiona apostołów; wskazuje, w jaki sposób on również został powołany do głoszenia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2B6100">
              <w:rPr>
                <w:rFonts w:cs="Times New Roman"/>
                <w:sz w:val="18"/>
                <w:szCs w:val="18"/>
              </w:rPr>
              <w:t xml:space="preserve">Ewangelii. </w:t>
            </w:r>
          </w:p>
          <w:p w14:paraId="472FEDE5" w14:textId="77777777" w:rsidR="00FC0D0A" w:rsidRPr="002530CD" w:rsidRDefault="00FC0D0A" w:rsidP="00136F76">
            <w:pPr>
              <w:tabs>
                <w:tab w:val="left" w:pos="234"/>
                <w:tab w:val="left" w:pos="400"/>
              </w:tabs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C0D0A" w:rsidRPr="002D5096" w14:paraId="0CF28658" w14:textId="77777777" w:rsidTr="00136F76">
        <w:trPr>
          <w:gridAfter w:val="1"/>
          <w:wAfter w:w="710" w:type="dxa"/>
          <w:trHeight w:val="3402"/>
        </w:trPr>
        <w:tc>
          <w:tcPr>
            <w:tcW w:w="1276" w:type="dxa"/>
          </w:tcPr>
          <w:p w14:paraId="160CEE7E" w14:textId="77777777" w:rsidR="00FC0D0A" w:rsidRPr="00B31141" w:rsidRDefault="00FC0D0A" w:rsidP="00136F76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III. Jedyny Bóg – Duch Święty</w:t>
            </w:r>
          </w:p>
        </w:tc>
        <w:tc>
          <w:tcPr>
            <w:tcW w:w="2121" w:type="dxa"/>
          </w:tcPr>
          <w:p w14:paraId="092622A1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5CCD">
              <w:rPr>
                <w:rFonts w:ascii="Times New Roman" w:hAnsi="Times New Roman" w:cs="Times New Roman"/>
                <w:sz w:val="18"/>
                <w:szCs w:val="18"/>
              </w:rPr>
              <w:t>w kontekście prawdy Bożej o Trójcy Świętej opisuje naturę, sposób obecności i działania Ducha Świętego w Kościele w oparciu o teksty biblijne i nauczanie Kościoła</w:t>
            </w:r>
          </w:p>
          <w:p w14:paraId="170B3F93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7839">
              <w:rPr>
                <w:rFonts w:ascii="Times New Roman" w:hAnsi="Times New Roman" w:cs="Times New Roman"/>
                <w:sz w:val="18"/>
                <w:szCs w:val="18"/>
              </w:rPr>
              <w:t>omawia owoce działania Ducha Świętego w życiu chrześcijanina i podaje przykłady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14:paraId="2592B003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 xml:space="preserve">objaśnia istotę dogmatu o Bogu </w:t>
            </w:r>
            <w:proofErr w:type="spellStart"/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Trójjedynym</w:t>
            </w:r>
            <w:proofErr w:type="spellEnd"/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777331E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odkrywa rangę pojęcia „osoba” w stosunku do Boga i człowieka </w:t>
            </w:r>
          </w:p>
          <w:p w14:paraId="02F0B914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ukazanie uczniom obecności i działania Ducha Świętego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w Kościele oraz w życiu chrześcijanina.</w:t>
            </w:r>
          </w:p>
          <w:p w14:paraId="67F8EA10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opisuje, że może zwrócić się do Ducha Świętego z prośbą o wsparcie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i nawiązać z nim relację.</w:t>
            </w:r>
          </w:p>
          <w:p w14:paraId="533851B0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wyjaśnia proces kuszenia i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topniowego odchodzenia od wiary</w:t>
            </w:r>
          </w:p>
          <w:p w14:paraId="32A2B0AB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wymienia analogie, poprzez które potrafi opisać znaczenie Ducha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Świętego;</w:t>
            </w:r>
          </w:p>
          <w:p w14:paraId="266060E5" w14:textId="77777777" w:rsidR="00FC0D0A" w:rsidRDefault="00FC0D0A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5A7203B0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63045040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378794DF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6766FEE2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754D1611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29546E95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27230CE4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06B25A9A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034A7C46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5B8E30FE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78FA5684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36D5F96B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49CE5443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0B8378BE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4DBBC1CD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3706B8D4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17ED7150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0B20CACE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0410F1EB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191D76E0" w14:textId="77777777" w:rsidR="00136F76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  <w:p w14:paraId="1A663330" w14:textId="77777777" w:rsidR="00136F76" w:rsidRPr="007F270B" w:rsidRDefault="00136F76" w:rsidP="00136F76">
            <w:p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DC67AAC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ciągłość przekazu wiary</w:t>
            </w:r>
          </w:p>
          <w:p w14:paraId="225D0834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rozpoznaje obecność Ducha Świętego na przestrzeni dziejów;</w:t>
            </w:r>
          </w:p>
          <w:p w14:paraId="6610860F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 xml:space="preserve">tłumaczy, jaka jest różnica między „darami” i „owocami” Ducha Świętego; </w:t>
            </w:r>
          </w:p>
          <w:p w14:paraId="22F3DF1E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 xml:space="preserve">opisuje, na czym polega każdy z grzechów przeciwko  Duchowi Świętemu </w:t>
            </w:r>
          </w:p>
          <w:p w14:paraId="00C34A6F" w14:textId="77777777" w:rsidR="00FC0D0A" w:rsidRPr="0076641B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dostrzega i docenia działani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Trzeciej Osoby Trójcy Świętej.</w:t>
            </w:r>
          </w:p>
        </w:tc>
        <w:tc>
          <w:tcPr>
            <w:tcW w:w="2977" w:type="dxa"/>
          </w:tcPr>
          <w:p w14:paraId="5F0B3134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wyjaśnia, że osobisty rozwój duchowy jest bardzo ważny i pozwala pogłębić własną wiarę</w:t>
            </w: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B6B9087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tłumaczy, w jaki sposób Duch Święty jest obecny w Kościele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945AEA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opisuje,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jakie owoce rodzi przyjęcie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 xml:space="preserve"> darów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0BD0">
              <w:rPr>
                <w:rFonts w:ascii="Times New Roman" w:hAnsi="Times New Roman" w:cs="Times New Roman"/>
                <w:sz w:val="18"/>
                <w:szCs w:val="18"/>
              </w:rPr>
              <w:t>Ducha Świętego;</w:t>
            </w:r>
          </w:p>
          <w:p w14:paraId="6E70B4F9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>wymienia sześć grz</w:t>
            </w:r>
            <w:r w:rsidR="007F270B">
              <w:rPr>
                <w:rFonts w:ascii="Times New Roman" w:hAnsi="Times New Roman" w:cs="Times New Roman"/>
                <w:sz w:val="18"/>
                <w:szCs w:val="18"/>
              </w:rPr>
              <w:t>echów przeciwko Duchowi Świętemu</w:t>
            </w:r>
          </w:p>
          <w:p w14:paraId="74DB98EF" w14:textId="77777777" w:rsidR="007F270B" w:rsidRDefault="007F270B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kiedy </w:t>
            </w:r>
            <w:r w:rsidRPr="005C41BC">
              <w:rPr>
                <w:rFonts w:ascii="Times New Roman" w:hAnsi="Times New Roman" w:cs="Times New Roman"/>
                <w:sz w:val="18"/>
                <w:szCs w:val="18"/>
              </w:rPr>
              <w:t>jest posłuszny natchnieniom Ducha Świętego</w:t>
            </w:r>
          </w:p>
          <w:p w14:paraId="2786F8FE" w14:textId="77777777" w:rsidR="00FC0D0A" w:rsidRPr="001A638E" w:rsidRDefault="007F270B" w:rsidP="00136F76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02" w:type="dxa"/>
          </w:tcPr>
          <w:p w14:paraId="000AFEF8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 xml:space="preserve">wymienia Trzy Osoby Boskie </w:t>
            </w:r>
          </w:p>
          <w:p w14:paraId="40E429A4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638E">
              <w:rPr>
                <w:rFonts w:ascii="Times New Roman" w:hAnsi="Times New Roman" w:cs="Times New Roman"/>
                <w:sz w:val="18"/>
                <w:szCs w:val="18"/>
              </w:rPr>
              <w:t>objaśnia, przy pomocy jakich symboli Biblia opisuje Ducha Świętego;</w:t>
            </w:r>
          </w:p>
          <w:p w14:paraId="0C1E3F3E" w14:textId="77777777" w:rsidR="00FC0D0A" w:rsidRDefault="00FC0D0A" w:rsidP="00136F76">
            <w:pPr>
              <w:pStyle w:val="Akapitzlist"/>
              <w:numPr>
                <w:ilvl w:val="0"/>
                <w:numId w:val="7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304BC">
              <w:rPr>
                <w:rFonts w:ascii="Times New Roman" w:hAnsi="Times New Roman" w:cs="Times New Roman"/>
                <w:sz w:val="18"/>
                <w:szCs w:val="18"/>
              </w:rPr>
              <w:t xml:space="preserve">wymienia siedem darów Ducha Świętego; wskazuje konsekwencje popełnienia  grzechów przeciwko Duchowi Świętemu </w:t>
            </w:r>
          </w:p>
          <w:p w14:paraId="7F6CD349" w14:textId="77777777" w:rsidR="00FC0D0A" w:rsidRPr="00B304BC" w:rsidRDefault="00FC0D0A" w:rsidP="00136F76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0A" w:rsidRPr="002D5096" w14:paraId="7A8B2B5C" w14:textId="77777777" w:rsidTr="00136F76">
        <w:trPr>
          <w:trHeight w:val="396"/>
        </w:trPr>
        <w:tc>
          <w:tcPr>
            <w:tcW w:w="146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F1883F5" w14:textId="77777777" w:rsidR="00FC0D0A" w:rsidRPr="00C34191" w:rsidRDefault="00FC0D0A" w:rsidP="00136F76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34191">
              <w:rPr>
                <w:rFonts w:cs="Times New Roman"/>
                <w:b/>
                <w:szCs w:val="18"/>
              </w:rPr>
              <w:lastRenderedPageBreak/>
              <w:t>II semestr</w:t>
            </w:r>
          </w:p>
        </w:tc>
      </w:tr>
      <w:tr w:rsidR="00FC0D0A" w:rsidRPr="002D5096" w14:paraId="67A702D4" w14:textId="77777777" w:rsidTr="00136F76">
        <w:trPr>
          <w:trHeight w:val="6216"/>
        </w:trPr>
        <w:tc>
          <w:tcPr>
            <w:tcW w:w="1276" w:type="dxa"/>
            <w:tcBorders>
              <w:top w:val="single" w:sz="4" w:space="0" w:color="auto"/>
            </w:tcBorders>
          </w:tcPr>
          <w:p w14:paraId="480B7510" w14:textId="77777777" w:rsidR="00FC0D0A" w:rsidRPr="00D80256" w:rsidRDefault="00FC0D0A" w:rsidP="00136F76">
            <w:pPr>
              <w:autoSpaceDE w:val="0"/>
              <w:autoSpaceDN w:val="0"/>
              <w:adjustRightInd w:val="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 Boże Przykazania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A96BE67" w14:textId="77777777" w:rsidR="00FC0D0A" w:rsidRPr="00DE29D6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9D6">
              <w:rPr>
                <w:rFonts w:ascii="Times New Roman" w:hAnsi="Times New Roman" w:cs="Times New Roman"/>
                <w:sz w:val="18"/>
                <w:szCs w:val="18"/>
              </w:rPr>
              <w:t>podaje przykłady, jak pracować nad własny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rozwojem emocjonalnym </w:t>
            </w:r>
          </w:p>
          <w:p w14:paraId="04135C39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4F98">
              <w:rPr>
                <w:rFonts w:ascii="Times New Roman" w:hAnsi="Times New Roman" w:cs="Times New Roman"/>
                <w:sz w:val="18"/>
                <w:szCs w:val="18"/>
              </w:rPr>
              <w:t xml:space="preserve">uzasadnia motywację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 dokonywaniu wyborów</w:t>
            </w:r>
          </w:p>
          <w:p w14:paraId="75C5B246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6DCD">
              <w:rPr>
                <w:rFonts w:ascii="Times New Roman" w:hAnsi="Times New Roman" w:cs="Times New Roman"/>
                <w:sz w:val="18"/>
                <w:szCs w:val="18"/>
              </w:rPr>
              <w:t>uzasadnia, że życie chrześcijanina jest odpo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wiedzią na wezwanie Boże</w:t>
            </w:r>
          </w:p>
          <w:p w14:paraId="3C5510C8" w14:textId="77777777" w:rsidR="00FC0D0A" w:rsidRPr="008C6DCD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C6DCD">
              <w:rPr>
                <w:rFonts w:ascii="Times New Roman" w:hAnsi="Times New Roman" w:cs="Times New Roman"/>
                <w:sz w:val="18"/>
                <w:szCs w:val="18"/>
              </w:rPr>
              <w:t xml:space="preserve"> rozpoznaje i wskazuje mechanizmy manipulacji w relacjach osobowych i w mediach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718B1F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tłumaczy, o chodzi w kształtowaniu sumienia;</w:t>
            </w:r>
          </w:p>
          <w:p w14:paraId="6CF2DC28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omawia, jaka hierarchia wartości wynika z wiary </w:t>
            </w:r>
          </w:p>
          <w:p w14:paraId="3BF4D7B4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wyjaśnia różnice między dobrem a złem w konkretnych sytuacjach moralnych</w:t>
            </w:r>
          </w:p>
          <w:p w14:paraId="3B03E0E5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wyjaśnia, że 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błogosławieństw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 droga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 do prawdziwego szczęścia.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D77621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uzasadnia konieczność okazywania szacunku rodzicom i osobom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starszym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DB87A9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uzasadnia konieczność szacunku dla życia ludzkiego;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F036A9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opisuje, na czym polega szacunek wobec piękna ciała – własnego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oraz drugiego człowieka;</w:t>
            </w:r>
          </w:p>
          <w:p w14:paraId="346DCA30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podaje argumenty przemawiające za troską o środowisko naturalne.</w:t>
            </w:r>
          </w:p>
          <w:p w14:paraId="72F25047" w14:textId="77777777" w:rsidR="00FC0D0A" w:rsidRPr="00D573D5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 xml:space="preserve">dostrzega i opisuje związek między kłamstwem i oszustwem a poniżaniem człowieka </w:t>
            </w:r>
            <w:r>
              <w:t xml:space="preserve"> </w:t>
            </w:r>
          </w:p>
          <w:p w14:paraId="54FEA08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analizuje potrzebę</w:t>
            </w: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 xml:space="preserve"> umiejętności budowania życia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>w wolności od rzeczy materialnych i dzięki panowaniu ducha nad popędem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>oraz pragnieniami.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60B102" w14:textId="77777777" w:rsidR="00FC0D0A" w:rsidRPr="007F270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rozróżnia pozytywne pragnienia od niepohamowanego pożądania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73776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wyjaśnia, czym jest sumienie; </w:t>
            </w:r>
          </w:p>
          <w:p w14:paraId="5FB7ECC0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podaje przykłady współczesnych „bożków”</w:t>
            </w:r>
          </w:p>
          <w:p w14:paraId="2E026F26" w14:textId="77777777"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opisuje podstawowe pojęcia etyczne: powinność moralna, prawo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naturalne, czyny ludzkie;</w:t>
            </w:r>
          </w:p>
          <w:p w14:paraId="2E6EBFC6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opisuje, na czym polega „obietnica szczęścia” złożona przez Boga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9BFE6E5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rozumie wartość autorytetu rodziców i osób starszych </w:t>
            </w:r>
          </w:p>
          <w:p w14:paraId="0209C27A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wskazuje, że gniew jest przeciwny piątemu przykazaniu</w:t>
            </w:r>
          </w:p>
          <w:p w14:paraId="4B766948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piękno człowieka, jego ciała i duszy</w:t>
            </w:r>
          </w:p>
          <w:p w14:paraId="18B1DA62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definiuje pojęcie dobra wspólnego, sprawiedliwości i odpowiedzialności;</w:t>
            </w:r>
          </w:p>
          <w:p w14:paraId="7A13A94E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uzasadnia wartość prawdomówności </w:t>
            </w:r>
          </w:p>
          <w:p w14:paraId="5F530F05" w14:textId="77777777" w:rsidR="00FC0D0A" w:rsidRPr="007F270B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uzasadnia znaczenie wierności małżeńskiej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trwałości małżeństwa;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740C0F" w14:textId="77777777"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ff</w:t>
            </w:r>
            <w:proofErr w:type="spellEnd"/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 podaje zalety formacji sumienia.</w:t>
            </w:r>
          </w:p>
          <w:p w14:paraId="4EFF5BBD" w14:textId="77777777"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przedstawia Boga jako największą wartość.</w:t>
            </w:r>
          </w:p>
          <w:p w14:paraId="356F35A8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tłumaczy motywację przy dokonywaniu wyborów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66A394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tłumaczy, na czym polega pragnienie szczęścia i jak można je zaspokoić;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2380E7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wymienia obowiązki dzieci wobec rodziców </w:t>
            </w:r>
          </w:p>
          <w:p w14:paraId="5114F549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wymienia działania człowieka niezgodne z piątym przykazaniem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C12C36B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tłumaczy znaczenie terminu „cudzołożyć”, „cudzołóstwo </w:t>
            </w:r>
          </w:p>
          <w:p w14:paraId="66DFA7CD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wskazuje na znaczenie dóbr mate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rialnych w życiu chrześcijanina</w:t>
            </w:r>
          </w:p>
          <w:p w14:paraId="2D354BB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wymienia wykroczenia przeciwko ósmemu przykazaniu </w:t>
            </w:r>
          </w:p>
          <w:p w14:paraId="70A5DEE7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potrafi ocenić rzeczywistą wartość dóbr materialnych</w:t>
            </w:r>
          </w:p>
          <w:p w14:paraId="26652BB2" w14:textId="77777777" w:rsidR="00FC0D0A" w:rsidRPr="00D573D5" w:rsidRDefault="007F270B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573D5">
              <w:rPr>
                <w:rFonts w:ascii="Times New Roman" w:hAnsi="Times New Roman" w:cs="Times New Roman"/>
                <w:sz w:val="18"/>
                <w:szCs w:val="18"/>
              </w:rPr>
              <w:t>definiuje, czym są zachowania ryzykowne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4A152C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sposoby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 formacji sumienia</w:t>
            </w:r>
          </w:p>
          <w:p w14:paraId="3F1AF3BB" w14:textId="77777777" w:rsidR="00FC0D0A" w:rsidRPr="0067370C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reguły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 xml:space="preserve"> budowania hierarchii wartości opartej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wierze</w:t>
            </w:r>
          </w:p>
          <w:p w14:paraId="08051000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</w:t>
            </w:r>
            <w:r w:rsidRPr="0067370C">
              <w:rPr>
                <w:rFonts w:ascii="Times New Roman" w:hAnsi="Times New Roman" w:cs="Times New Roman"/>
                <w:sz w:val="18"/>
                <w:szCs w:val="18"/>
              </w:rPr>
              <w:t>kierowania się w życiu kryteriami powinności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 xml:space="preserve">etycznej i prawa naturalnego </w:t>
            </w:r>
          </w:p>
          <w:p w14:paraId="454372EB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0DD2">
              <w:rPr>
                <w:rFonts w:ascii="Times New Roman" w:hAnsi="Times New Roman" w:cs="Times New Roman"/>
                <w:sz w:val="18"/>
                <w:szCs w:val="18"/>
              </w:rPr>
              <w:t>wymienia wartości, na których warto oprzeć swoje życie</w:t>
            </w: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9C6D9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 xml:space="preserve">wskazuje, kogo obowiązuje przykazanie czwarte </w:t>
            </w:r>
          </w:p>
          <w:p w14:paraId="57246FD3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DC">
              <w:rPr>
                <w:rFonts w:ascii="Times New Roman" w:hAnsi="Times New Roman" w:cs="Times New Roman"/>
                <w:sz w:val="18"/>
                <w:szCs w:val="18"/>
              </w:rPr>
              <w:t>wie, że życie jest najcenniejszym darem od Boga;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BE2E02C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wyjaśnia, kogo w szczególny sp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osób dotyczy przykazanie szóste</w:t>
            </w:r>
          </w:p>
          <w:p w14:paraId="39BECEC1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 xml:space="preserve">wymienia grzechy przeciwko siódmemu przykazaniu; </w:t>
            </w:r>
          </w:p>
          <w:p w14:paraId="680E82A0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definiuje pojęcia związane z ósmym przykazaniem;</w:t>
            </w:r>
          </w:p>
          <w:p w14:paraId="0FB61D07" w14:textId="77777777" w:rsidR="00FC0D0A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tłumaczy znaczenie słowa „pożądanie”;</w:t>
            </w:r>
          </w:p>
          <w:p w14:paraId="58845468" w14:textId="77777777" w:rsidR="00FC0D0A" w:rsidRPr="000C0DD2" w:rsidRDefault="00FC0D0A" w:rsidP="00136F76">
            <w:pPr>
              <w:pStyle w:val="Akapitzlist"/>
              <w:numPr>
                <w:ilvl w:val="0"/>
                <w:numId w:val="5"/>
              </w:numPr>
              <w:tabs>
                <w:tab w:val="left" w:pos="315"/>
              </w:tabs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Pr="00A03132">
              <w:rPr>
                <w:rFonts w:ascii="Times New Roman" w:hAnsi="Times New Roman" w:cs="Times New Roman"/>
                <w:sz w:val="18"/>
                <w:szCs w:val="18"/>
              </w:rPr>
              <w:t>pozytywne aktywności życiowe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C0D0A" w:rsidRPr="002D5096" w14:paraId="077FBBD6" w14:textId="77777777" w:rsidTr="00136F76">
        <w:trPr>
          <w:trHeight w:val="2835"/>
        </w:trPr>
        <w:tc>
          <w:tcPr>
            <w:tcW w:w="1276" w:type="dxa"/>
          </w:tcPr>
          <w:p w14:paraId="0D24722F" w14:textId="77777777" w:rsidR="00FC0D0A" w:rsidRPr="000B38B3" w:rsidRDefault="00FC0D0A" w:rsidP="00136F7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5. Stare i Nowe Przymierze</w:t>
            </w:r>
          </w:p>
        </w:tc>
        <w:tc>
          <w:tcPr>
            <w:tcW w:w="2121" w:type="dxa"/>
          </w:tcPr>
          <w:p w14:paraId="4A3D2F85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C614A">
              <w:rPr>
                <w:rFonts w:ascii="Times New Roman" w:hAnsi="Times New Roman" w:cs="Times New Roman"/>
                <w:sz w:val="18"/>
                <w:szCs w:val="18"/>
              </w:rPr>
              <w:t>przedstawia podstawowe wydarzenia historii zbawienia w Starym Testamencie jako przejawy Bożej wierności obietnicom danym Abrahamowi i wyraz miłości do człowieka</w:t>
            </w:r>
          </w:p>
          <w:p w14:paraId="2854CEDE" w14:textId="77777777" w:rsidR="00FC0D0A" w:rsidRPr="009B3219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9">
              <w:rPr>
                <w:rFonts w:ascii="Times New Roman" w:hAnsi="Times New Roman" w:cs="Times New Roman"/>
                <w:sz w:val="18"/>
                <w:szCs w:val="18"/>
              </w:rPr>
              <w:t>wyjaśnia znaczenie Paschy Jezusa Chrystusa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57C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5890F469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szczególną rolę Izraela w historii Zbawienia</w:t>
            </w:r>
          </w:p>
          <w:p w14:paraId="4BFD5136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uzasadnia, że Kościół jest ludem Nowego Przymierza</w:t>
            </w:r>
          </w:p>
          <w:p w14:paraId="50216221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uzasadnia  jedność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Starego i Nowego Testamentu</w:t>
            </w:r>
          </w:p>
          <w:p w14:paraId="2BBE59D7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wyjaśnia, w jakim sensie chrześcijaństwo ma swoje korzenie w judaizmie</w:t>
            </w:r>
            <w:r w:rsidRPr="004C61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895C61" w14:textId="77777777" w:rsidR="00FC0D0A" w:rsidRPr="004C614A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A9D5D1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46E3">
              <w:rPr>
                <w:rFonts w:ascii="Times New Roman" w:hAnsi="Times New Roman" w:cs="Times New Roman"/>
                <w:sz w:val="18"/>
                <w:szCs w:val="18"/>
              </w:rPr>
              <w:t>wyjaśnia, co to jest przymierze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E7CB84C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wymienia informacje o państwie Izrael </w:t>
            </w:r>
          </w:p>
          <w:p w14:paraId="51B721BC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wymienia cechy charakterystyczne oraz wspólne dla judaizmu i 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chrześcijaństwa; </w:t>
            </w:r>
          </w:p>
          <w:p w14:paraId="7996193D" w14:textId="77777777" w:rsidR="00FC0D0A" w:rsidRPr="00B42EE6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tłumaczy sens Prawa Starego Przymierza;</w:t>
            </w:r>
          </w:p>
          <w:p w14:paraId="0E53213D" w14:textId="77777777" w:rsidR="00FC0D0A" w:rsidRPr="00655647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62EE02D" w14:textId="77777777" w:rsidR="00FC0D0A" w:rsidRPr="00DF46E3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46E3">
              <w:rPr>
                <w:rFonts w:ascii="Times New Roman" w:hAnsi="Times New Roman" w:cs="Times New Roman"/>
                <w:sz w:val="18"/>
                <w:szCs w:val="18"/>
              </w:rPr>
              <w:t>opisuje znaczenie przymierza zawartego w Starym Testamencie;</w:t>
            </w:r>
          </w:p>
          <w:p w14:paraId="6F5AEEF8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wyjaśnia, dlaczego Izrael stał się narodem wybranym </w:t>
            </w:r>
          </w:p>
          <w:p w14:paraId="0E8E8B05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wyjaśnia różnicę między Starym a Nowym Przymierzem</w:t>
            </w:r>
          </w:p>
          <w:p w14:paraId="0D77FA17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>wyjaśnia, jak działa Prawo Boże;</w:t>
            </w:r>
          </w:p>
          <w:p w14:paraId="4EC1EB78" w14:textId="77777777" w:rsidR="00FC0D0A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14:paraId="00732D65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DF46E3">
              <w:rPr>
                <w:rFonts w:ascii="Times New Roman" w:hAnsi="Times New Roman" w:cs="Times New Roman"/>
                <w:sz w:val="18"/>
                <w:szCs w:val="18"/>
              </w:rPr>
              <w:t>tłumaczy znaczenie przymierza zawartego w Nowym Testamencie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A12427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tłumaczy, skąd wzięła się nazwa „Izrael”; </w:t>
            </w:r>
          </w:p>
          <w:p w14:paraId="09F4C94F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konieczność szacunku</w:t>
            </w: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 wobec wyznawców judaizmu </w:t>
            </w:r>
          </w:p>
          <w:p w14:paraId="0EDB922D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42EE6">
              <w:rPr>
                <w:rFonts w:ascii="Times New Roman" w:hAnsi="Times New Roman" w:cs="Times New Roman"/>
                <w:sz w:val="18"/>
                <w:szCs w:val="18"/>
              </w:rPr>
              <w:t xml:space="preserve">podaje obowiązki i prawa ucznia Jezusa. </w:t>
            </w:r>
          </w:p>
          <w:p w14:paraId="18837DD9" w14:textId="77777777" w:rsidR="00FC0D0A" w:rsidRPr="004C614A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D0A" w:rsidRPr="002D5096" w14:paraId="472F5D77" w14:textId="77777777" w:rsidTr="00136F76">
        <w:trPr>
          <w:trHeight w:val="2835"/>
        </w:trPr>
        <w:tc>
          <w:tcPr>
            <w:tcW w:w="1276" w:type="dxa"/>
          </w:tcPr>
          <w:p w14:paraId="4A55B797" w14:textId="77777777" w:rsidR="00FC0D0A" w:rsidRPr="002B0F20" w:rsidRDefault="00FC0D0A" w:rsidP="00136F76">
            <w:pPr>
              <w:autoSpaceDE w:val="0"/>
              <w:autoSpaceDN w:val="0"/>
              <w:adjustRightInd w:val="0"/>
            </w:pPr>
            <w:r w:rsidRPr="002B0F20">
              <w:rPr>
                <w:sz w:val="18"/>
              </w:rPr>
              <w:t>6</w:t>
            </w:r>
            <w:r w:rsidRPr="002B0F20">
              <w:rPr>
                <w:rFonts w:cs="Times New Roman"/>
                <w:sz w:val="18"/>
                <w:szCs w:val="18"/>
              </w:rPr>
              <w:t>.Religie świata</w:t>
            </w:r>
          </w:p>
        </w:tc>
        <w:tc>
          <w:tcPr>
            <w:tcW w:w="2121" w:type="dxa"/>
          </w:tcPr>
          <w:p w14:paraId="5570F432" w14:textId="77777777" w:rsidR="00FC0D0A" w:rsidRPr="004C614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B3D4D">
              <w:rPr>
                <w:rFonts w:ascii="Times New Roman" w:hAnsi="Times New Roman" w:cs="Times New Roman"/>
                <w:sz w:val="18"/>
                <w:szCs w:val="18"/>
              </w:rPr>
              <w:t>ukazuje specyfikę i wartość chrześcijaństwa wobec innych religii, zwłaszcza: judaizmu, buddyzmu, hinduizmu i islamu</w:t>
            </w:r>
          </w:p>
        </w:tc>
        <w:tc>
          <w:tcPr>
            <w:tcW w:w="2694" w:type="dxa"/>
          </w:tcPr>
          <w:p w14:paraId="695501EC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tłumaczy, na czym polega wyjątkowość chrześcijaństwa.</w:t>
            </w:r>
          </w:p>
          <w:p w14:paraId="7D3799D1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omawia, jakie jest stanowisko Kościoła katolickiego wobec innych religii.</w:t>
            </w:r>
          </w:p>
          <w:p w14:paraId="5914D405" w14:textId="77777777" w:rsidR="00FC0D0A" w:rsidRPr="00897EBB" w:rsidRDefault="00FC0D0A" w:rsidP="00136F76">
            <w:pPr>
              <w:pStyle w:val="Akapitzlist"/>
              <w:tabs>
                <w:tab w:val="left" w:pos="28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F16AFA4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wyjaśnia, co znaczy powszechność zbawienia;</w:t>
            </w:r>
          </w:p>
          <w:p w14:paraId="745CE8A9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wskazuje zasadnicze podobieństwa i różnice między chrześcijaństwem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 xml:space="preserve">a innymi religiami </w:t>
            </w:r>
          </w:p>
          <w:p w14:paraId="2B56A38A" w14:textId="77777777" w:rsidR="00FC0D0A" w:rsidRPr="008B3503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5CCC09F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 xml:space="preserve">wymienia formy przynależności do Kościoła; </w:t>
            </w:r>
          </w:p>
          <w:p w14:paraId="0B06654A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wyjaśnia pojęcie „dialog międzyreligijny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0F686CFA" w14:textId="77777777" w:rsidR="00FC0D0A" w:rsidRPr="00DF46E3" w:rsidRDefault="00FC0D0A" w:rsidP="00136F76">
            <w:pPr>
              <w:pStyle w:val="Akapitzlist"/>
              <w:tabs>
                <w:tab w:val="left" w:pos="288"/>
              </w:tabs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14:paraId="342962ED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wyznawcom wszystkich religii należy się szacunek</w:t>
            </w:r>
          </w:p>
          <w:p w14:paraId="32C4E91A" w14:textId="77777777" w:rsidR="00FC0D0A" w:rsidRPr="00DF46E3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B350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zasadnia powszechność zbawienia.</w:t>
            </w:r>
          </w:p>
        </w:tc>
      </w:tr>
      <w:tr w:rsidR="00FC0D0A" w:rsidRPr="002D5096" w14:paraId="478D6EA8" w14:textId="77777777" w:rsidTr="00136F76">
        <w:trPr>
          <w:trHeight w:val="2835"/>
        </w:trPr>
        <w:tc>
          <w:tcPr>
            <w:tcW w:w="1276" w:type="dxa"/>
          </w:tcPr>
          <w:p w14:paraId="7F2181F5" w14:textId="77777777" w:rsidR="00FC0D0A" w:rsidRPr="000A20A3" w:rsidRDefault="00FC0D0A" w:rsidP="00136F76">
            <w:pPr>
              <w:autoSpaceDE w:val="0"/>
              <w:autoSpaceDN w:val="0"/>
              <w:adjustRightInd w:val="0"/>
              <w:rPr>
                <w:rFonts w:cs="Times New Roman"/>
                <w:sz w:val="18"/>
              </w:rPr>
            </w:pPr>
            <w:r w:rsidRPr="000A20A3">
              <w:rPr>
                <w:rFonts w:cs="Times New Roman"/>
                <w:sz w:val="18"/>
              </w:rPr>
              <w:t>7. Duch Święty w dziejach Kościoła</w:t>
            </w:r>
          </w:p>
        </w:tc>
        <w:tc>
          <w:tcPr>
            <w:tcW w:w="2121" w:type="dxa"/>
          </w:tcPr>
          <w:p w14:paraId="43838B24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opisuje, na czym polega udział chrześcijan w kapłańskiej, prorockiej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królewskiej misji Chrystusa</w:t>
            </w:r>
          </w:p>
          <w:p w14:paraId="287DB6BA" w14:textId="77777777" w:rsidR="00FC0D0A" w:rsidRPr="009A74EE" w:rsidRDefault="00FC0D0A" w:rsidP="00136F76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9D7BE74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>argumentuje, że w czasie zaborów (i nie tylko) Kościół miał wpływ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 xml:space="preserve">na wiele dziedzin życia; </w:t>
            </w:r>
          </w:p>
          <w:p w14:paraId="64B273E1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>wyjaśnia i podaje sposoby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nad sobą, by osiągnąć świętość</w:t>
            </w:r>
          </w:p>
          <w:p w14:paraId="2D1475CD" w14:textId="77777777" w:rsidR="00FC0D0A" w:rsidRPr="009A74EE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charaktery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zuje, na czym polega apostolstwo</w:t>
            </w: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 xml:space="preserve"> świeckich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04F80501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AE0D83">
              <w:rPr>
                <w:rFonts w:ascii="Times New Roman" w:hAnsi="Times New Roman" w:cs="Times New Roman"/>
                <w:sz w:val="18"/>
                <w:szCs w:val="18"/>
              </w:rPr>
              <w:t>tłumaczy, że Kościół jest nierozerwalnie związany z historią Polski;</w:t>
            </w:r>
          </w:p>
          <w:p w14:paraId="39E4AE70" w14:textId="77777777" w:rsidR="00FC0D0A" w:rsidRPr="009A74EE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</w:t>
            </w: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obowiązki chrześcijan wynikające </w:t>
            </w: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z przynależności do Kościoła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1504C593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wyjasnia</w:t>
            </w:r>
            <w:proofErr w:type="spellEnd"/>
            <w:r w:rsidRPr="000A20A3">
              <w:rPr>
                <w:rFonts w:ascii="Times New Roman" w:hAnsi="Times New Roman" w:cs="Times New Roman"/>
                <w:sz w:val="18"/>
                <w:szCs w:val="18"/>
              </w:rPr>
              <w:t>, że Kościół odpowiada na znaki czasu</w:t>
            </w:r>
          </w:p>
          <w:p w14:paraId="731C456E" w14:textId="77777777" w:rsidR="00FC0D0A" w:rsidRPr="00AE0D83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>tłumaczy, jakie stany można wyróżnić w Kościele.</w:t>
            </w: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14:paraId="1EA09389" w14:textId="77777777" w:rsidR="00FC0D0A" w:rsidRPr="00136F76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</w:t>
            </w:r>
            <w:r w:rsidRPr="00273AE6">
              <w:rPr>
                <w:rFonts w:ascii="Times New Roman" w:hAnsi="Times New Roman" w:cs="Times New Roman"/>
                <w:sz w:val="18"/>
                <w:szCs w:val="18"/>
              </w:rPr>
              <w:t xml:space="preserve"> że człowiek, przyczyniając się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3AE6">
              <w:rPr>
                <w:rFonts w:ascii="Times New Roman" w:hAnsi="Times New Roman" w:cs="Times New Roman"/>
                <w:sz w:val="18"/>
                <w:szCs w:val="18"/>
              </w:rPr>
              <w:t>rozwoju świata, realizuje Boże wezwanie „czyńcie sobie ziemię poddaną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Pr="00200F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48AAF1" w14:textId="77777777" w:rsidR="00FC0D0A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A74EE">
              <w:rPr>
                <w:rFonts w:ascii="Times New Roman" w:hAnsi="Times New Roman" w:cs="Times New Roman"/>
                <w:sz w:val="18"/>
                <w:szCs w:val="18"/>
              </w:rPr>
              <w:t xml:space="preserve">wymienia obszary działalności misyjnej Kościoła </w:t>
            </w:r>
          </w:p>
          <w:p w14:paraId="2BD28D8F" w14:textId="77777777" w:rsidR="00FC0D0A" w:rsidRPr="00273AE6" w:rsidRDefault="00FC0D0A" w:rsidP="00136F76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pojęcie „apostolstwo.”</w:t>
            </w:r>
          </w:p>
        </w:tc>
      </w:tr>
    </w:tbl>
    <w:p w14:paraId="17DAF65B" w14:textId="77777777" w:rsidR="00DE32E3" w:rsidRDefault="00DE32E3"/>
    <w:sectPr w:rsidR="00DE32E3" w:rsidSect="00640F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191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 w15:restartNumberingAfterBreak="0">
    <w:nsid w:val="13111A41"/>
    <w:multiLevelType w:val="hybridMultilevel"/>
    <w:tmpl w:val="C54A4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5EC"/>
    <w:multiLevelType w:val="hybridMultilevel"/>
    <w:tmpl w:val="2AFA1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03033"/>
    <w:multiLevelType w:val="hybridMultilevel"/>
    <w:tmpl w:val="12163B42"/>
    <w:lvl w:ilvl="0" w:tplc="226CED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92050">
    <w:abstractNumId w:val="3"/>
  </w:num>
  <w:num w:numId="2" w16cid:durableId="2063409328">
    <w:abstractNumId w:val="5"/>
  </w:num>
  <w:num w:numId="3" w16cid:durableId="1888449592">
    <w:abstractNumId w:val="1"/>
  </w:num>
  <w:num w:numId="4" w16cid:durableId="1873958988">
    <w:abstractNumId w:val="0"/>
  </w:num>
  <w:num w:numId="5" w16cid:durableId="1822042761">
    <w:abstractNumId w:val="7"/>
  </w:num>
  <w:num w:numId="6" w16cid:durableId="1297564217">
    <w:abstractNumId w:val="8"/>
  </w:num>
  <w:num w:numId="7" w16cid:durableId="2025010599">
    <w:abstractNumId w:val="9"/>
  </w:num>
  <w:num w:numId="8" w16cid:durableId="1978297842">
    <w:abstractNumId w:val="2"/>
  </w:num>
  <w:num w:numId="9" w16cid:durableId="333459975">
    <w:abstractNumId w:val="6"/>
  </w:num>
  <w:num w:numId="10" w16cid:durableId="1219122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14"/>
    <w:rsid w:val="00026D4B"/>
    <w:rsid w:val="000C5FA2"/>
    <w:rsid w:val="00116F21"/>
    <w:rsid w:val="00136F76"/>
    <w:rsid w:val="00172716"/>
    <w:rsid w:val="00635F0B"/>
    <w:rsid w:val="00640F14"/>
    <w:rsid w:val="006A4E05"/>
    <w:rsid w:val="006B3068"/>
    <w:rsid w:val="00784FC8"/>
    <w:rsid w:val="007F270B"/>
    <w:rsid w:val="00B37F31"/>
    <w:rsid w:val="00B64F70"/>
    <w:rsid w:val="00CA2872"/>
    <w:rsid w:val="00DE32E3"/>
    <w:rsid w:val="00E12D05"/>
    <w:rsid w:val="00F707CD"/>
    <w:rsid w:val="00FC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48A7"/>
  <w15:chartTrackingRefBased/>
  <w15:docId w15:val="{01C84164-2496-44E9-A38F-181FE2CB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styleId="Podtytu">
    <w:name w:val="Subtitle"/>
    <w:basedOn w:val="Normalny"/>
    <w:link w:val="PodtytuZnak"/>
    <w:qFormat/>
    <w:rsid w:val="00640F14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640F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0F14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  <w:style w:type="table" w:styleId="Tabela-Siatka">
    <w:name w:val="Table Grid"/>
    <w:basedOn w:val="Standardowy"/>
    <w:uiPriority w:val="59"/>
    <w:rsid w:val="00FC0D0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1544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4</cp:revision>
  <dcterms:created xsi:type="dcterms:W3CDTF">2025-09-04T15:32:00Z</dcterms:created>
  <dcterms:modified xsi:type="dcterms:W3CDTF">2026-04-21T07:54:00Z</dcterms:modified>
</cp:coreProperties>
</file>