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C" w:rsidRPr="003C31F0" w:rsidRDefault="00427E9C" w:rsidP="0050395E">
      <w:pPr>
        <w:pStyle w:val="Akapitzlist"/>
        <w:spacing w:line="276" w:lineRule="auto"/>
        <w:ind w:left="0"/>
        <w:rPr>
          <w:rFonts w:cstheme="minorHAnsi"/>
          <w:b/>
          <w:bCs/>
          <w:sz w:val="28"/>
          <w:szCs w:val="32"/>
        </w:rPr>
      </w:pPr>
      <w:r w:rsidRPr="003C31F0">
        <w:rPr>
          <w:rFonts w:cstheme="minorHAnsi"/>
          <w:b/>
          <w:bCs/>
          <w:sz w:val="28"/>
          <w:szCs w:val="32"/>
        </w:rPr>
        <w:t xml:space="preserve">Przedmiotowe Ocenianie z </w:t>
      </w:r>
      <w:r w:rsidR="009662AD">
        <w:rPr>
          <w:rFonts w:cstheme="minorHAnsi"/>
          <w:b/>
          <w:bCs/>
          <w:sz w:val="28"/>
          <w:szCs w:val="32"/>
        </w:rPr>
        <w:t>chemii</w:t>
      </w:r>
    </w:p>
    <w:p w:rsidR="00427E9C" w:rsidRPr="002C56BB" w:rsidRDefault="00427E9C" w:rsidP="0050395E">
      <w:pPr>
        <w:pStyle w:val="Akapitzlist"/>
        <w:spacing w:line="276" w:lineRule="auto"/>
        <w:ind w:left="0"/>
        <w:rPr>
          <w:rFonts w:cstheme="minorHAnsi"/>
          <w:b/>
          <w:bCs/>
        </w:rPr>
      </w:pPr>
    </w:p>
    <w:p w:rsidR="00427E9C" w:rsidRPr="00B82EA0" w:rsidRDefault="00427E9C" w:rsidP="0050395E">
      <w:pPr>
        <w:pStyle w:val="Akapitzlist"/>
        <w:spacing w:line="276" w:lineRule="auto"/>
        <w:ind w:left="0"/>
        <w:rPr>
          <w:rFonts w:cstheme="minorHAnsi"/>
          <w:b/>
          <w:bCs/>
          <w:sz w:val="24"/>
        </w:rPr>
      </w:pPr>
      <w:r w:rsidRPr="00B82EA0">
        <w:rPr>
          <w:rFonts w:cstheme="minorHAnsi"/>
          <w:b/>
          <w:bCs/>
          <w:sz w:val="24"/>
        </w:rPr>
        <w:t xml:space="preserve">Przedmiotowe ocenianie z </w:t>
      </w:r>
      <w:r w:rsidR="009662AD">
        <w:rPr>
          <w:rFonts w:cstheme="minorHAnsi"/>
          <w:b/>
          <w:bCs/>
          <w:sz w:val="24"/>
        </w:rPr>
        <w:t>chemii</w:t>
      </w:r>
      <w:r w:rsidRPr="00B82EA0">
        <w:rPr>
          <w:rFonts w:cstheme="minorHAnsi"/>
          <w:b/>
          <w:bCs/>
          <w:sz w:val="24"/>
        </w:rPr>
        <w:t xml:space="preserve"> zostało opracowane w oparciu o:</w:t>
      </w:r>
      <w:r w:rsidRPr="00B82EA0">
        <w:rPr>
          <w:rFonts w:cstheme="minorHAnsi"/>
          <w:b/>
          <w:bCs/>
          <w:sz w:val="24"/>
        </w:rPr>
        <w:br/>
        <w:t xml:space="preserve">Rozporządzenie Ministra Edukacji Narodowej </w:t>
      </w:r>
      <w:r w:rsidRPr="00B82EA0">
        <w:rPr>
          <w:rFonts w:cstheme="minorHAnsi"/>
          <w:b/>
          <w:bCs/>
          <w:sz w:val="24"/>
        </w:rPr>
        <w:br/>
        <w:t xml:space="preserve">Podstawę programową nauczania </w:t>
      </w:r>
      <w:r w:rsidR="009662AD">
        <w:rPr>
          <w:rFonts w:cstheme="minorHAnsi"/>
          <w:b/>
          <w:bCs/>
          <w:sz w:val="24"/>
        </w:rPr>
        <w:t>chemii</w:t>
      </w:r>
      <w:r w:rsidRPr="00B82EA0">
        <w:rPr>
          <w:rFonts w:cstheme="minorHAnsi"/>
          <w:b/>
          <w:bCs/>
          <w:sz w:val="24"/>
        </w:rPr>
        <w:t xml:space="preserve"> w szkole podstawowej </w:t>
      </w:r>
      <w:r w:rsidRPr="00B82EA0">
        <w:rPr>
          <w:rFonts w:cstheme="minorHAnsi"/>
          <w:b/>
          <w:bCs/>
          <w:sz w:val="24"/>
        </w:rPr>
        <w:br/>
        <w:t>Wewnątrzszkolne Oceniane obowiązujące w szkole.</w:t>
      </w:r>
    </w:p>
    <w:p w:rsidR="00427E9C" w:rsidRDefault="00427E9C" w:rsidP="0050395E">
      <w:pPr>
        <w:spacing w:line="276" w:lineRule="auto"/>
      </w:pPr>
    </w:p>
    <w:p w:rsidR="004D7B4F" w:rsidRPr="004D7B4F" w:rsidRDefault="00DA0C45" w:rsidP="0050395E">
      <w:pPr>
        <w:pStyle w:val="Akapitzlist"/>
        <w:numPr>
          <w:ilvl w:val="0"/>
          <w:numId w:val="6"/>
        </w:numPr>
        <w:spacing w:line="276" w:lineRule="auto"/>
        <w:rPr>
          <w:b/>
        </w:rPr>
      </w:pPr>
      <w:r w:rsidRPr="00DA0C45">
        <w:rPr>
          <w:b/>
          <w:sz w:val="28"/>
          <w:szCs w:val="28"/>
        </w:rPr>
        <w:t>Ogólne zasady ocenianie</w:t>
      </w:r>
    </w:p>
    <w:p w:rsidR="009662AD" w:rsidRDefault="009662AD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662AD">
        <w:rPr>
          <w:rFonts w:cstheme="minorHAnsi"/>
          <w:sz w:val="24"/>
          <w:szCs w:val="24"/>
        </w:rPr>
        <w:t xml:space="preserve">Zasady oceniania z chemii są zgodne z Wewnątrzszkolnym Ocenianiem </w:t>
      </w:r>
      <w:r>
        <w:rPr>
          <w:rFonts w:cstheme="minorHAnsi"/>
          <w:sz w:val="24"/>
          <w:szCs w:val="24"/>
        </w:rPr>
        <w:t>obowiązującym w szkole.</w:t>
      </w:r>
    </w:p>
    <w:p w:rsidR="009662AD" w:rsidRPr="009662AD" w:rsidRDefault="009662AD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662AD">
        <w:rPr>
          <w:rFonts w:cstheme="minorHAnsi"/>
          <w:sz w:val="24"/>
          <w:szCs w:val="24"/>
        </w:rPr>
        <w:t>Uwzględniają indywidualne potrzeby i możliwości uczniów, dostosowane są do orzeczeń i opinii poradni psychologiczno-pedagogicznych oraz oceny możliwości ucznia dokonanej przez nauczycieli, pedagoga i psychologa szkolnego.</w:t>
      </w:r>
    </w:p>
    <w:p w:rsidR="008E5A4C" w:rsidRPr="005A16B7" w:rsidRDefault="008E5A4C" w:rsidP="0050395E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DA0C45" w:rsidRPr="00682264" w:rsidRDefault="00DA0C45" w:rsidP="0050395E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Sposoby sprawdzania osiągnięć uczniów</w:t>
      </w:r>
    </w:p>
    <w:p w:rsidR="009662AD" w:rsidRDefault="00314A21" w:rsidP="0050395E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5A16B7">
        <w:rPr>
          <w:rFonts w:cstheme="minorHAnsi"/>
          <w:sz w:val="24"/>
        </w:rPr>
        <w:t>Formy sprawdzania wiedzy, umiejętności i aktywności uczniów:</w:t>
      </w:r>
    </w:p>
    <w:p w:rsidR="009662AD" w:rsidRPr="00EC6922" w:rsidRDefault="009662AD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sprawdziany</w:t>
      </w:r>
    </w:p>
    <w:p w:rsidR="009662AD" w:rsidRPr="00EC6922" w:rsidRDefault="009662AD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kartkówki</w:t>
      </w:r>
    </w:p>
    <w:p w:rsidR="009662AD" w:rsidRPr="00EC6922" w:rsidRDefault="009662AD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odpowiedzi ustne</w:t>
      </w:r>
    </w:p>
    <w:p w:rsidR="009662AD" w:rsidRPr="00EC6922" w:rsidRDefault="009662AD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 xml:space="preserve">aktywność </w:t>
      </w:r>
    </w:p>
    <w:p w:rsidR="009662AD" w:rsidRDefault="009662AD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praca na lekcji</w:t>
      </w:r>
    </w:p>
    <w:p w:rsidR="0086029F" w:rsidRPr="00EC6922" w:rsidRDefault="0086029F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wykorzystanie wiedzy w praktyce</w:t>
      </w:r>
    </w:p>
    <w:p w:rsidR="009662AD" w:rsidRPr="00EC6922" w:rsidRDefault="009662AD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praca w grupach</w:t>
      </w:r>
    </w:p>
    <w:p w:rsidR="009662AD" w:rsidRPr="00EC6922" w:rsidRDefault="009662AD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udział w kole zainteresowań</w:t>
      </w:r>
    </w:p>
    <w:p w:rsidR="009662AD" w:rsidRPr="00EC6922" w:rsidRDefault="009662AD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udział w konkursach</w:t>
      </w:r>
    </w:p>
    <w:p w:rsidR="009662AD" w:rsidRPr="005A16B7" w:rsidRDefault="009662AD" w:rsidP="0050395E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9662AD" w:rsidRDefault="009662AD" w:rsidP="0050395E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Szczegółowe zasady sprawdzania osiągnięć i postępów uczniów</w:t>
      </w:r>
    </w:p>
    <w:p w:rsidR="009662AD" w:rsidRPr="009662AD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9662AD">
        <w:rPr>
          <w:rFonts w:cstheme="minorHAnsi"/>
          <w:sz w:val="24"/>
          <w:szCs w:val="24"/>
        </w:rPr>
        <w:t>Sprawdziany nauczyciel zapowiada z tygodniowym wyprzedzeniem, omawia ich zakres i wpisuje</w:t>
      </w:r>
      <w:r w:rsidRPr="009662AD">
        <w:rPr>
          <w:rFonts w:cstheme="minorHAnsi"/>
          <w:sz w:val="24"/>
        </w:rPr>
        <w:t xml:space="preserve"> do terminarza w dzienniku elektronicznym. Sprawdziany są poprzedzone lekcją powtórzeniową.</w:t>
      </w:r>
    </w:p>
    <w:p w:rsidR="009662AD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9662AD">
        <w:rPr>
          <w:rFonts w:cstheme="minorHAnsi"/>
          <w:sz w:val="24"/>
        </w:rPr>
        <w:t>Kartkówki nie muszą być zapowiedziane i obejmują materiał maksymalnie z trzech ostatnich tematów.</w:t>
      </w:r>
    </w:p>
    <w:p w:rsidR="009662AD" w:rsidRPr="009662AD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9662AD">
        <w:rPr>
          <w:rFonts w:cstheme="minorHAnsi"/>
          <w:sz w:val="24"/>
          <w:szCs w:val="24"/>
        </w:rPr>
        <w:t>Nauczyciel może wywołać ucznia do odpowiedzi ustnej. Materiał, z którego nauczyciel może zapytać ucznia obejmuje maksymalnie trzy ostatnie tematy.</w:t>
      </w:r>
    </w:p>
    <w:p w:rsidR="009662AD" w:rsidRPr="00EC6922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Podczas pracy w grupie uczniowie dokonują samooceny zapisując procentowy udział poszczególnych członków grupy w pracy zespołu. Na tej podstawie nauczyciel ocenia pracę grupy i różnicuje oceny.</w:t>
      </w:r>
    </w:p>
    <w:p w:rsidR="009662AD" w:rsidRPr="00EC6922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Podczas zajęć koła zainteresowań uczniowie też mogą otrzymywać oceny za zaangażowanie i wkład pracy.</w:t>
      </w:r>
    </w:p>
    <w:p w:rsidR="009662AD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Uczniowie otrzymują tzw. „plusy” za aktywność podczas lekcji.</w:t>
      </w:r>
    </w:p>
    <w:p w:rsidR="009662AD" w:rsidRDefault="009662AD" w:rsidP="0050395E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662AD">
        <w:rPr>
          <w:rFonts w:cstheme="minorHAnsi"/>
          <w:sz w:val="24"/>
          <w:szCs w:val="24"/>
        </w:rPr>
        <w:t>Zas</w:t>
      </w:r>
      <w:r>
        <w:rPr>
          <w:rFonts w:cstheme="minorHAnsi"/>
          <w:sz w:val="24"/>
          <w:szCs w:val="24"/>
        </w:rPr>
        <w:t>ady wymieniania plusów na oceny:</w:t>
      </w:r>
    </w:p>
    <w:p w:rsidR="009662AD" w:rsidRDefault="009662AD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662AD">
        <w:rPr>
          <w:rFonts w:cstheme="minorHAnsi"/>
          <w:sz w:val="24"/>
          <w:szCs w:val="24"/>
        </w:rPr>
        <w:t>jeden plus można wymienić na ocenę dostateczną</w:t>
      </w:r>
    </w:p>
    <w:p w:rsidR="009662AD" w:rsidRDefault="009662AD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662AD">
        <w:rPr>
          <w:rFonts w:cstheme="minorHAnsi"/>
          <w:sz w:val="24"/>
          <w:szCs w:val="24"/>
        </w:rPr>
        <w:t>dwa plusy – ocena dobra</w:t>
      </w:r>
    </w:p>
    <w:p w:rsidR="009662AD" w:rsidRDefault="009662AD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662AD">
        <w:rPr>
          <w:rFonts w:cstheme="minorHAnsi"/>
          <w:sz w:val="24"/>
          <w:szCs w:val="24"/>
        </w:rPr>
        <w:t>trzy plusy – ocena bardzo dobra</w:t>
      </w:r>
    </w:p>
    <w:p w:rsidR="009662AD" w:rsidRPr="009662AD" w:rsidRDefault="009662AD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662AD">
        <w:rPr>
          <w:rFonts w:cstheme="minorHAnsi"/>
          <w:sz w:val="24"/>
          <w:szCs w:val="24"/>
        </w:rPr>
        <w:lastRenderedPageBreak/>
        <w:t>cztery plusy – ocena celująca</w:t>
      </w:r>
    </w:p>
    <w:p w:rsidR="009662AD" w:rsidRPr="00EC6922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Uczeń może zgłosić nieprzygotowanie do zajęć dwa razy w semestrze, bez konsekwencji oceny niedostatecznej.</w:t>
      </w:r>
    </w:p>
    <w:p w:rsidR="009662AD" w:rsidRPr="00EC6922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Nieprzygotowanie obejmuje: brak wiedzy z trzech ostatnich lekcji, nieodrobienie pracy domowej, brak zeszytu.</w:t>
      </w:r>
    </w:p>
    <w:p w:rsidR="00920044" w:rsidRDefault="009662AD" w:rsidP="00A87ED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20044">
        <w:rPr>
          <w:rFonts w:cstheme="minorHAnsi"/>
          <w:sz w:val="24"/>
          <w:szCs w:val="24"/>
        </w:rPr>
        <w:t>Nieprzygotowanie uczeń powinien zgłosić od razu na początku lekcji, przed wywołaniem go do odpowiedzi</w:t>
      </w:r>
      <w:r w:rsidR="00920044" w:rsidRPr="00920044">
        <w:rPr>
          <w:rFonts w:cstheme="minorHAnsi"/>
          <w:sz w:val="24"/>
          <w:szCs w:val="24"/>
        </w:rPr>
        <w:t>.</w:t>
      </w:r>
      <w:r w:rsidRPr="00920044">
        <w:rPr>
          <w:rFonts w:cstheme="minorHAnsi"/>
          <w:sz w:val="24"/>
          <w:szCs w:val="24"/>
        </w:rPr>
        <w:t xml:space="preserve"> Jeżeli zrobi to później, jego odpowiedź podlega ocenie</w:t>
      </w:r>
      <w:r w:rsidR="00920044">
        <w:rPr>
          <w:rFonts w:cstheme="minorHAnsi"/>
          <w:sz w:val="24"/>
          <w:szCs w:val="24"/>
        </w:rPr>
        <w:t>.</w:t>
      </w:r>
    </w:p>
    <w:p w:rsidR="009662AD" w:rsidRPr="00920044" w:rsidRDefault="009662AD" w:rsidP="00A87ED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20044">
        <w:rPr>
          <w:rFonts w:cstheme="minorHAnsi"/>
          <w:sz w:val="24"/>
          <w:szCs w:val="24"/>
        </w:rPr>
        <w:t>Uczeń nie może zgłosić nieprzygotowania, jeżeli odbywa się zapowiedziana wcześniej praca pisemna.</w:t>
      </w:r>
    </w:p>
    <w:p w:rsidR="009662AD" w:rsidRPr="00EC6922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Sprawdziany i kartkówki (jeżeli były zapowiedziane) są obowiązko</w:t>
      </w:r>
      <w:r>
        <w:rPr>
          <w:rFonts w:cstheme="minorHAnsi"/>
          <w:sz w:val="24"/>
          <w:szCs w:val="24"/>
        </w:rPr>
        <w:t>we.</w:t>
      </w:r>
    </w:p>
    <w:p w:rsidR="00920044" w:rsidRDefault="009662AD" w:rsidP="0092004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Nauczyciel ma dwa tygodnie na sprawdzenie całogodzinnej pracy pisemnej.</w:t>
      </w:r>
    </w:p>
    <w:p w:rsidR="009662AD" w:rsidRPr="00920044" w:rsidRDefault="009662AD" w:rsidP="00920044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20044">
        <w:rPr>
          <w:rFonts w:cstheme="minorHAnsi"/>
          <w:sz w:val="24"/>
          <w:szCs w:val="24"/>
        </w:rPr>
        <w:t>Nauczyciel ma tydzień na sprawdzenie kartkówki, karty pracy</w:t>
      </w:r>
      <w:r w:rsidR="00920044" w:rsidRPr="00920044">
        <w:rPr>
          <w:rFonts w:cstheme="minorHAnsi"/>
          <w:sz w:val="24"/>
          <w:szCs w:val="24"/>
        </w:rPr>
        <w:t>.</w:t>
      </w:r>
    </w:p>
    <w:p w:rsidR="009662AD" w:rsidRPr="00EC6922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W przypadku nieobecności ucznia na pracy pisemnej nauczyciel zamiast oceny wpisuje „0”, a uczeń ma dwa tygodnie na uzupełnienie pracy. Po tym czasie „0” jest zamieniane na ocenę niedostateczną. Jeżeli nieobecność ucznia jest długotrwała (powyżej dwóch tygodni) i usprawiedliwiona, termin zaliczenia pracy ustalany jest indywidualnie.</w:t>
      </w:r>
    </w:p>
    <w:p w:rsidR="009662AD" w:rsidRPr="00EC6922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Podczas pisania sprawdzianu i kartkówki nie wolno używać kalkulatorów, korektorów, zmazywaczy do piór itp. środków, nie należy także pisać pracy ołówkiem. Jeżeli uczeń kontaktuje się z innym uczniem, rozmawia, zakłóca ciszę na lekcji lub używa niedozwolonych pomocy, w tym momencie oddaje pracę i otrzymuje ocenę niedostateczną bez możliwości poprawy.</w:t>
      </w:r>
    </w:p>
    <w:p w:rsidR="0003731B" w:rsidRPr="00742BF9" w:rsidRDefault="0003731B" w:rsidP="0050395E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2E6508" w:rsidRPr="002E6508" w:rsidRDefault="00DA0C45" w:rsidP="0050395E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Zasady i formy poprawiania osiągnięć (korygowania niepowodzeń) i wspierania</w:t>
      </w:r>
      <w:r w:rsidRPr="00682264">
        <w:rPr>
          <w:rFonts w:cstheme="minorHAnsi"/>
          <w:b/>
          <w:bCs/>
          <w:sz w:val="28"/>
        </w:rPr>
        <w:t xml:space="preserve"> uczniów</w:t>
      </w:r>
      <w:r w:rsidRPr="00682264">
        <w:rPr>
          <w:rFonts w:cstheme="minorHAnsi"/>
          <w:b/>
          <w:bCs/>
        </w:rPr>
        <w:t xml:space="preserve"> </w:t>
      </w:r>
      <w:r w:rsidRPr="00682264">
        <w:rPr>
          <w:rFonts w:cstheme="minorHAnsi"/>
          <w:b/>
          <w:bCs/>
          <w:sz w:val="28"/>
        </w:rPr>
        <w:t>zdolnych</w:t>
      </w:r>
    </w:p>
    <w:p w:rsidR="009420CF" w:rsidRPr="00EC6922" w:rsidRDefault="009420CF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Poprawie podlegają sprawdziany i kartkówki zapowiedziane. Uczeń ma czas na poprawę w ciągu dwóch tygodni od momentu uzyskania oceny z danej pracy pisemnej. Poprawa jest dobrowolna.</w:t>
      </w:r>
    </w:p>
    <w:p w:rsidR="009420CF" w:rsidRPr="00EC6922" w:rsidRDefault="009420CF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 xml:space="preserve">Uczeń może poprawić każdą ocenę niższą od oceny bardzo dobrej. </w:t>
      </w:r>
    </w:p>
    <w:p w:rsidR="009420CF" w:rsidRPr="00EC6922" w:rsidRDefault="009420CF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Ocenę celującą z obowiązkowej pracy pisemnej można otrzymać przystępując do pisania pracy tylko w pierwszym terminie.</w:t>
      </w:r>
    </w:p>
    <w:p w:rsidR="009420CF" w:rsidRPr="00EC6922" w:rsidRDefault="009420CF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Nie można uzyskać oceny celującej z poprawy. Wtedy oceną najwyższą jest ocena bardzo dobra.</w:t>
      </w:r>
    </w:p>
    <w:p w:rsidR="009420CF" w:rsidRPr="00EC6922" w:rsidRDefault="009420CF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Do poprawy pracy pisemnej można przystąpić tylko jeden raz.</w:t>
      </w:r>
    </w:p>
    <w:p w:rsidR="009420CF" w:rsidRPr="00EC6922" w:rsidRDefault="009420CF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Odpowiedź ustna nie podlega poprawie. Uczeń jest zobowiązany do systematycznego przygotowywania się do lekcji.</w:t>
      </w:r>
    </w:p>
    <w:p w:rsidR="002E6508" w:rsidRPr="00D23866" w:rsidRDefault="002E6508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słabym: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indywidualizacja pracy z uczniem,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indywidualne konsultacje poza lekcjami,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 xml:space="preserve"> zróżnicowany poziom trudności zadań w pracach pisemnych,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dostosowywanie czasu pisania pracy, wykonania zadania do potrzeb ucznia – w miarę możliwości.</w:t>
      </w:r>
    </w:p>
    <w:p w:rsidR="002E6508" w:rsidRPr="00D23866" w:rsidRDefault="002E6508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zdolnym: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indywidualizacja pracy z uczniem,</w:t>
      </w:r>
    </w:p>
    <w:p w:rsidR="003A0963" w:rsidRPr="00EC6922" w:rsidRDefault="0086029F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zadania dodatkowe podczas lekcji </w:t>
      </w:r>
      <w:r w:rsidR="003A0963" w:rsidRPr="00EC6922">
        <w:rPr>
          <w:rFonts w:cstheme="minorHAnsi"/>
          <w:sz w:val="24"/>
          <w:szCs w:val="24"/>
        </w:rPr>
        <w:t>rozwijające zainteresowania ucznia i wzbogacające jego wiedzę,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różnicowanie poziomu trudności w zadaniach pisemnych,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lastRenderedPageBreak/>
        <w:t>udział w kołach zainteresowań,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aktywizowanie do udziału w konkursach,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wdrażanie do samokształcenia.</w:t>
      </w:r>
    </w:p>
    <w:p w:rsidR="003A0963" w:rsidRPr="00EC6922" w:rsidRDefault="003A0963" w:rsidP="0050395E">
      <w:pPr>
        <w:pStyle w:val="Akapitzlist"/>
        <w:spacing w:after="0" w:line="276" w:lineRule="auto"/>
        <w:ind w:left="1077"/>
        <w:jc w:val="both"/>
        <w:rPr>
          <w:rFonts w:cstheme="minorHAnsi"/>
          <w:sz w:val="24"/>
          <w:szCs w:val="24"/>
        </w:rPr>
      </w:pPr>
    </w:p>
    <w:p w:rsidR="002E6508" w:rsidRPr="002E6508" w:rsidRDefault="003A0963" w:rsidP="0050395E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>
        <w:rPr>
          <w:rFonts w:cstheme="minorHAnsi"/>
          <w:b/>
          <w:bCs/>
          <w:sz w:val="28"/>
        </w:rPr>
        <w:t>S</w:t>
      </w:r>
      <w:r w:rsidR="00DA0C45" w:rsidRPr="002E6508">
        <w:rPr>
          <w:rFonts w:cstheme="minorHAnsi"/>
          <w:b/>
          <w:bCs/>
          <w:sz w:val="28"/>
        </w:rPr>
        <w:t>posoby i zasady informowania uczniów i rodziców (prawnych opiekunów) o postępach i osiągnięciach.</w:t>
      </w:r>
    </w:p>
    <w:p w:rsidR="003A0963" w:rsidRPr="00EC6922" w:rsidRDefault="003A0963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Oceny, jakie uzyskuje uczeń umieszczane są w dzienniku elektronicznym.</w:t>
      </w:r>
    </w:p>
    <w:p w:rsidR="003A0963" w:rsidRPr="00EC6922" w:rsidRDefault="003A0963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W czasie zebrań i konsultacji rodzice i opiekunowie prawni mają wgląd do pisemnych prac swoich dzieci. Wtedy też są udzielane informacje o postępach lub niepowodzeniach w nauce.</w:t>
      </w:r>
    </w:p>
    <w:p w:rsidR="003A0963" w:rsidRPr="00EC6922" w:rsidRDefault="003A0963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Na miesiąc przed wystawieniem ocen semestralnych lub rocznych i dokładnie w terminie określonym przez dyrektora szkoły nauczyciel informuje rodzica o zagrożeniu ucznia oceną niedostateczną.</w:t>
      </w:r>
    </w:p>
    <w:p w:rsidR="003A0963" w:rsidRPr="00EC6922" w:rsidRDefault="003A0963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Wpisanie „0” w ocenach ucznia oznacza brak oceny z pracy obowiązkowej do wykonania (np. nienapisanie sprawdzianu lub kartkówki). „0” nie jest oceną tylko informacją o konieczności uzupełnienia danej pracy.</w:t>
      </w:r>
    </w:p>
    <w:p w:rsidR="0003731B" w:rsidRPr="00C16F3F" w:rsidRDefault="0003731B" w:rsidP="0050395E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bCs/>
          <w:sz w:val="24"/>
        </w:rPr>
      </w:pPr>
    </w:p>
    <w:p w:rsidR="007741E2" w:rsidRPr="007741E2" w:rsidRDefault="004A273A" w:rsidP="0050395E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  <w:szCs w:val="28"/>
        </w:rPr>
        <w:t>Zasa</w:t>
      </w:r>
      <w:r w:rsidR="002E6508">
        <w:rPr>
          <w:rFonts w:cstheme="minorHAnsi"/>
          <w:b/>
          <w:bCs/>
          <w:sz w:val="28"/>
          <w:szCs w:val="28"/>
        </w:rPr>
        <w:t>dy oceniania zajęć edukacyjnych</w:t>
      </w:r>
    </w:p>
    <w:p w:rsidR="002E6508" w:rsidRPr="007741E2" w:rsidRDefault="003A0963" w:rsidP="0050395E">
      <w:pPr>
        <w:pStyle w:val="Akapitzlist"/>
        <w:numPr>
          <w:ilvl w:val="1"/>
          <w:numId w:val="6"/>
        </w:numPr>
        <w:spacing w:line="276" w:lineRule="auto"/>
        <w:rPr>
          <w:b/>
          <w:sz w:val="28"/>
          <w:szCs w:val="28"/>
        </w:rPr>
      </w:pPr>
      <w:r>
        <w:rPr>
          <w:rFonts w:cstheme="minorHAnsi"/>
          <w:sz w:val="24"/>
        </w:rPr>
        <w:t>Skala procentowa obowiązująca w szkole</w:t>
      </w:r>
      <w:r w:rsidR="002E6508" w:rsidRPr="007741E2">
        <w:rPr>
          <w:rFonts w:cstheme="minorHAnsi"/>
          <w:sz w:val="24"/>
        </w:rPr>
        <w:t>:</w:t>
      </w:r>
    </w:p>
    <w:p w:rsidR="002E6508" w:rsidRPr="005C488A" w:rsidRDefault="002E6508" w:rsidP="0050395E">
      <w:pPr>
        <w:pStyle w:val="Akapitzlist"/>
        <w:spacing w:line="276" w:lineRule="auto"/>
        <w:ind w:left="284"/>
        <w:rPr>
          <w:rFonts w:cstheme="minorHAnsi"/>
          <w:sz w:val="24"/>
          <w:szCs w:val="24"/>
        </w:rPr>
      </w:pPr>
      <w:r w:rsidRPr="005C488A">
        <w:rPr>
          <w:rFonts w:cstheme="minorHAnsi"/>
          <w:sz w:val="24"/>
          <w:szCs w:val="24"/>
        </w:rPr>
        <w:t>100%</w:t>
      </w:r>
      <w:r w:rsidRPr="005C488A">
        <w:rPr>
          <w:rFonts w:cstheme="minorHAnsi"/>
          <w:sz w:val="24"/>
          <w:szCs w:val="24"/>
        </w:rPr>
        <w:tab/>
        <w:t>celujący</w:t>
      </w:r>
      <w:r w:rsidRPr="005C488A">
        <w:rPr>
          <w:rFonts w:cstheme="minorHAnsi"/>
          <w:sz w:val="24"/>
          <w:szCs w:val="24"/>
        </w:rPr>
        <w:br/>
        <w:t>99% - 91%</w:t>
      </w:r>
      <w:r w:rsidRPr="005C488A">
        <w:rPr>
          <w:rFonts w:cstheme="minorHAnsi"/>
          <w:sz w:val="24"/>
          <w:szCs w:val="24"/>
        </w:rPr>
        <w:tab/>
        <w:t>bardzo dobry</w:t>
      </w:r>
      <w:r w:rsidRPr="005C488A">
        <w:rPr>
          <w:rFonts w:cstheme="minorHAnsi"/>
          <w:sz w:val="24"/>
          <w:szCs w:val="24"/>
        </w:rPr>
        <w:br/>
        <w:t xml:space="preserve">90% - 71% </w:t>
      </w:r>
      <w:r w:rsidRPr="005C488A">
        <w:rPr>
          <w:rFonts w:cstheme="minorHAnsi"/>
          <w:sz w:val="24"/>
          <w:szCs w:val="24"/>
        </w:rPr>
        <w:tab/>
        <w:t>dobry</w:t>
      </w:r>
      <w:r w:rsidRPr="005C488A">
        <w:rPr>
          <w:rFonts w:cstheme="minorHAnsi"/>
          <w:sz w:val="24"/>
          <w:szCs w:val="24"/>
        </w:rPr>
        <w:br/>
        <w:t>70% - 51%</w:t>
      </w:r>
      <w:r w:rsidRPr="005C488A">
        <w:rPr>
          <w:rFonts w:cstheme="minorHAnsi"/>
          <w:sz w:val="24"/>
          <w:szCs w:val="24"/>
        </w:rPr>
        <w:tab/>
        <w:t>dostateczny</w:t>
      </w:r>
      <w:r w:rsidRPr="005C488A">
        <w:rPr>
          <w:rFonts w:cstheme="minorHAnsi"/>
          <w:sz w:val="24"/>
          <w:szCs w:val="24"/>
        </w:rPr>
        <w:br/>
        <w:t>50% - 31%</w:t>
      </w:r>
      <w:r w:rsidRPr="005C488A">
        <w:rPr>
          <w:rFonts w:cstheme="minorHAnsi"/>
          <w:sz w:val="24"/>
          <w:szCs w:val="24"/>
        </w:rPr>
        <w:tab/>
        <w:t>dopuszczający</w:t>
      </w:r>
      <w:r w:rsidRPr="005C488A">
        <w:rPr>
          <w:rFonts w:cstheme="minorHAnsi"/>
          <w:sz w:val="24"/>
          <w:szCs w:val="24"/>
        </w:rPr>
        <w:br/>
        <w:t>0% - 30%</w:t>
      </w:r>
      <w:r w:rsidRPr="005C488A">
        <w:rPr>
          <w:rFonts w:cstheme="minorHAnsi"/>
          <w:sz w:val="24"/>
          <w:szCs w:val="24"/>
        </w:rPr>
        <w:tab/>
        <w:t>niedostateczny</w:t>
      </w:r>
    </w:p>
    <w:p w:rsidR="002E6508" w:rsidRDefault="002E6508" w:rsidP="0050395E">
      <w:pPr>
        <w:pStyle w:val="Akapitzlist"/>
        <w:suppressAutoHyphens/>
        <w:spacing w:after="0" w:line="276" w:lineRule="auto"/>
        <w:ind w:left="794"/>
        <w:contextualSpacing w:val="0"/>
        <w:rPr>
          <w:rFonts w:cstheme="minorHAnsi"/>
          <w:sz w:val="24"/>
        </w:rPr>
      </w:pPr>
    </w:p>
    <w:p w:rsidR="002E6508" w:rsidRPr="00932F0D" w:rsidRDefault="002E6508" w:rsidP="0050395E">
      <w:pPr>
        <w:pStyle w:val="Akapitzlist"/>
        <w:numPr>
          <w:ilvl w:val="1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932F0D">
        <w:rPr>
          <w:rFonts w:cstheme="minorHAnsi"/>
          <w:sz w:val="24"/>
          <w:szCs w:val="24"/>
        </w:rPr>
        <w:t>Waga ocen:</w:t>
      </w:r>
    </w:p>
    <w:p w:rsidR="002E6508" w:rsidRPr="00C16F3F" w:rsidRDefault="002E6508" w:rsidP="0050395E">
      <w:pPr>
        <w:pStyle w:val="Akapitzlist"/>
        <w:numPr>
          <w:ilvl w:val="3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6 – kategoria:</w:t>
      </w:r>
    </w:p>
    <w:p w:rsidR="002E6508" w:rsidRDefault="00690C9C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2E6508" w:rsidRPr="00C16F3F">
        <w:rPr>
          <w:rFonts w:cstheme="minorHAnsi"/>
          <w:sz w:val="24"/>
          <w:szCs w:val="24"/>
        </w:rPr>
        <w:t>prawdzian</w:t>
      </w:r>
      <w:r w:rsidR="003A0336">
        <w:rPr>
          <w:rFonts w:cstheme="minorHAnsi"/>
          <w:sz w:val="24"/>
          <w:szCs w:val="24"/>
        </w:rPr>
        <w:t>,</w:t>
      </w:r>
    </w:p>
    <w:p w:rsidR="003A0336" w:rsidRPr="00C16F3F" w:rsidRDefault="00690C9C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3A0336">
        <w:rPr>
          <w:rFonts w:cstheme="minorHAnsi"/>
          <w:sz w:val="24"/>
          <w:szCs w:val="24"/>
        </w:rPr>
        <w:t>ktywność</w:t>
      </w:r>
      <w:r w:rsidR="000A752E">
        <w:rPr>
          <w:rFonts w:cstheme="minorHAnsi"/>
          <w:sz w:val="24"/>
          <w:szCs w:val="24"/>
        </w:rPr>
        <w:t>,</w:t>
      </w:r>
    </w:p>
    <w:p w:rsidR="002E6508" w:rsidRPr="00C16F3F" w:rsidRDefault="002E6508" w:rsidP="0050395E">
      <w:pPr>
        <w:pStyle w:val="Akapitzlist"/>
        <w:numPr>
          <w:ilvl w:val="3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5 – kategoria:</w:t>
      </w:r>
    </w:p>
    <w:p w:rsidR="002E6508" w:rsidRPr="00C16F3F" w:rsidRDefault="00690C9C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3A0336">
        <w:rPr>
          <w:rFonts w:cstheme="minorHAnsi"/>
          <w:sz w:val="24"/>
          <w:szCs w:val="24"/>
        </w:rPr>
        <w:t>dpowiedź ustna</w:t>
      </w:r>
    </w:p>
    <w:p w:rsidR="002E6508" w:rsidRPr="00C16F3F" w:rsidRDefault="002E6508" w:rsidP="0050395E">
      <w:pPr>
        <w:pStyle w:val="Akapitzlist"/>
        <w:numPr>
          <w:ilvl w:val="3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4 – kategoria:</w:t>
      </w:r>
    </w:p>
    <w:p w:rsidR="002E6508" w:rsidRDefault="003A0963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kartkówka</w:t>
      </w:r>
      <w:r w:rsidR="002E6508" w:rsidRPr="00C16F3F">
        <w:rPr>
          <w:rFonts w:cstheme="minorHAnsi"/>
          <w:sz w:val="24"/>
          <w:szCs w:val="24"/>
        </w:rPr>
        <w:t>;</w:t>
      </w:r>
    </w:p>
    <w:p w:rsidR="002E6508" w:rsidRDefault="000A752E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praca domowa długoterminowa</w:t>
      </w:r>
    </w:p>
    <w:p w:rsidR="000A752E" w:rsidRDefault="00690C9C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0A752E">
        <w:rPr>
          <w:rFonts w:cstheme="minorHAnsi"/>
          <w:sz w:val="24"/>
          <w:szCs w:val="24"/>
        </w:rPr>
        <w:t>arta pracy</w:t>
      </w:r>
    </w:p>
    <w:p w:rsidR="000A752E" w:rsidRPr="00C16F3F" w:rsidRDefault="00690C9C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0A752E">
        <w:rPr>
          <w:rFonts w:cstheme="minorHAnsi"/>
          <w:sz w:val="24"/>
          <w:szCs w:val="24"/>
        </w:rPr>
        <w:t>oświadczenie uczniowskie</w:t>
      </w:r>
    </w:p>
    <w:p w:rsidR="002E6508" w:rsidRDefault="002E6508" w:rsidP="0050395E">
      <w:pPr>
        <w:pStyle w:val="Akapitzlist"/>
        <w:numPr>
          <w:ilvl w:val="3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3 – kategoria:</w:t>
      </w:r>
    </w:p>
    <w:p w:rsidR="000A752E" w:rsidRDefault="00690C9C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A752E">
        <w:rPr>
          <w:rFonts w:cstheme="minorHAnsi"/>
          <w:sz w:val="24"/>
          <w:szCs w:val="24"/>
        </w:rPr>
        <w:t>raca na lekcji</w:t>
      </w:r>
    </w:p>
    <w:p w:rsidR="000A752E" w:rsidRPr="00C16F3F" w:rsidRDefault="00690C9C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</w:t>
      </w:r>
      <w:r w:rsidR="000A752E">
        <w:rPr>
          <w:rFonts w:cstheme="minorHAnsi"/>
          <w:sz w:val="24"/>
          <w:szCs w:val="24"/>
        </w:rPr>
        <w:t>aca w grupie</w:t>
      </w:r>
    </w:p>
    <w:p w:rsidR="002E6508" w:rsidRPr="00C16F3F" w:rsidRDefault="002E6508" w:rsidP="0050395E">
      <w:pPr>
        <w:pStyle w:val="Akapitzlist"/>
        <w:numPr>
          <w:ilvl w:val="3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2 – kategoria:</w:t>
      </w:r>
    </w:p>
    <w:p w:rsidR="000A752E" w:rsidRDefault="00690C9C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86029F">
        <w:rPr>
          <w:rFonts w:cstheme="minorHAnsi"/>
          <w:strike/>
          <w:sz w:val="24"/>
          <w:szCs w:val="24"/>
        </w:rPr>
        <w:t>p</w:t>
      </w:r>
      <w:r w:rsidR="000A752E" w:rsidRPr="0086029F">
        <w:rPr>
          <w:rFonts w:cstheme="minorHAnsi"/>
          <w:strike/>
          <w:sz w:val="24"/>
          <w:szCs w:val="24"/>
        </w:rPr>
        <w:t>raca domowa</w:t>
      </w:r>
      <w:r w:rsidR="000A752E">
        <w:rPr>
          <w:rFonts w:cstheme="minorHAnsi"/>
          <w:sz w:val="24"/>
          <w:szCs w:val="24"/>
        </w:rPr>
        <w:t>,</w:t>
      </w:r>
    </w:p>
    <w:p w:rsidR="002E6508" w:rsidRPr="00C16F3F" w:rsidRDefault="00C546D8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zadanie </w:t>
      </w:r>
      <w:r w:rsidRPr="0086029F">
        <w:rPr>
          <w:rFonts w:cstheme="minorHAnsi"/>
          <w:strike/>
          <w:sz w:val="24"/>
          <w:szCs w:val="24"/>
        </w:rPr>
        <w:t xml:space="preserve">- </w:t>
      </w:r>
      <w:r w:rsidR="000A752E" w:rsidRPr="0086029F">
        <w:rPr>
          <w:rFonts w:cstheme="minorHAnsi"/>
          <w:strike/>
          <w:sz w:val="24"/>
          <w:szCs w:val="24"/>
        </w:rPr>
        <w:t>referat</w:t>
      </w:r>
    </w:p>
    <w:p w:rsidR="000A752E" w:rsidRPr="00C16F3F" w:rsidRDefault="000A752E" w:rsidP="0050395E">
      <w:pPr>
        <w:pStyle w:val="Akapitzlist"/>
        <w:numPr>
          <w:ilvl w:val="3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 xml:space="preserve">Waga </w:t>
      </w:r>
      <w:r>
        <w:rPr>
          <w:rFonts w:cstheme="minorHAnsi"/>
          <w:sz w:val="24"/>
          <w:szCs w:val="24"/>
        </w:rPr>
        <w:t>1</w:t>
      </w:r>
      <w:r w:rsidRPr="00C16F3F">
        <w:rPr>
          <w:rFonts w:cstheme="minorHAnsi"/>
          <w:sz w:val="24"/>
          <w:szCs w:val="24"/>
        </w:rPr>
        <w:t xml:space="preserve"> – kategoria:</w:t>
      </w:r>
    </w:p>
    <w:p w:rsidR="000A752E" w:rsidRPr="00C16F3F" w:rsidRDefault="00690C9C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g</w:t>
      </w:r>
      <w:r w:rsidR="000A752E">
        <w:rPr>
          <w:rFonts w:cstheme="minorHAnsi"/>
          <w:sz w:val="24"/>
          <w:szCs w:val="24"/>
        </w:rPr>
        <w:t xml:space="preserve">ry dydaktyczne - </w:t>
      </w:r>
      <w:r w:rsidR="00CD0B7D">
        <w:rPr>
          <w:rFonts w:cstheme="minorHAnsi"/>
          <w:sz w:val="24"/>
          <w:szCs w:val="24"/>
        </w:rPr>
        <w:t>krzyżówka</w:t>
      </w:r>
    </w:p>
    <w:p w:rsidR="002E6508" w:rsidRPr="004A273A" w:rsidRDefault="002E6508" w:rsidP="0050395E">
      <w:pPr>
        <w:pStyle w:val="Akapitzlist"/>
        <w:suppressAutoHyphens/>
        <w:spacing w:after="0" w:line="276" w:lineRule="auto"/>
        <w:ind w:left="794"/>
        <w:contextualSpacing w:val="0"/>
        <w:rPr>
          <w:rFonts w:cstheme="minorHAnsi"/>
          <w:sz w:val="24"/>
        </w:rPr>
      </w:pPr>
    </w:p>
    <w:p w:rsidR="00CD0B7D" w:rsidRDefault="002E6508" w:rsidP="0050395E">
      <w:pPr>
        <w:pStyle w:val="Akapitzlist"/>
        <w:numPr>
          <w:ilvl w:val="1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932F0D">
        <w:rPr>
          <w:rFonts w:cstheme="minorHAnsi"/>
          <w:sz w:val="24"/>
        </w:rPr>
        <w:t>Szczegółowe wymagania edukacyjne niezbędne do uzyskania określonych ocen w</w:t>
      </w:r>
      <w:r w:rsidRPr="00932F0D">
        <w:rPr>
          <w:rFonts w:cstheme="minorHAnsi"/>
          <w:bCs/>
          <w:sz w:val="24"/>
        </w:rPr>
        <w:t xml:space="preserve"> konkretnych obszarach aktywności.</w:t>
      </w:r>
    </w:p>
    <w:p w:rsidR="00CD0B7D" w:rsidRPr="00CD0B7D" w:rsidRDefault="00CD0B7D" w:rsidP="0050395E">
      <w:pPr>
        <w:pStyle w:val="Akapitzlist"/>
        <w:numPr>
          <w:ilvl w:val="2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D0B7D">
        <w:rPr>
          <w:rFonts w:cstheme="minorHAnsi"/>
          <w:sz w:val="24"/>
          <w:szCs w:val="24"/>
        </w:rPr>
        <w:t>Formy sprawdzania wiedzy i umiejętności oceniane punktowo zgodnie ze skalą procentową obowiązującą w szkole</w:t>
      </w:r>
      <w:r w:rsidRPr="00CD0B7D">
        <w:rPr>
          <w:rFonts w:cstheme="minorHAnsi"/>
          <w:sz w:val="24"/>
        </w:rPr>
        <w:t xml:space="preserve"> </w:t>
      </w:r>
    </w:p>
    <w:p w:rsidR="00CD0B7D" w:rsidRPr="00CD0B7D" w:rsidRDefault="00CD0B7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D0B7D">
        <w:rPr>
          <w:rFonts w:cstheme="minorHAnsi"/>
          <w:sz w:val="24"/>
          <w:szCs w:val="24"/>
        </w:rPr>
        <w:t>Sprawdziany, kartkówki, prace domowe, gry dydaktyczne – krzyżówka, doświadczenia uczniowskie, karty pracy. Do zadań w obrębie tych form dołączone są punkty przewidziane za prawidłową odpowiedź lub instrukcja do zadania, której wykonanie też jest przeliczane na punkty.</w:t>
      </w:r>
    </w:p>
    <w:p w:rsidR="00CD0B7D" w:rsidRPr="00CD0B7D" w:rsidRDefault="00CD0B7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D0B7D">
        <w:rPr>
          <w:rFonts w:cstheme="minorHAnsi"/>
          <w:sz w:val="24"/>
          <w:szCs w:val="24"/>
        </w:rPr>
        <w:t>Odpowiedź ustna.</w:t>
      </w:r>
    </w:p>
    <w:p w:rsidR="00CD0B7D" w:rsidRPr="00CD0B7D" w:rsidRDefault="00CD0B7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bookmarkStart w:id="0" w:name="_GoBack"/>
      <w:bookmarkEnd w:id="0"/>
      <w:r w:rsidRPr="00CD0B7D">
        <w:rPr>
          <w:rFonts w:cstheme="minorHAnsi"/>
          <w:sz w:val="24"/>
          <w:szCs w:val="24"/>
        </w:rPr>
        <w:t xml:space="preserve">Aktywność </w:t>
      </w:r>
      <w:r>
        <w:rPr>
          <w:rFonts w:cstheme="minorHAnsi"/>
          <w:sz w:val="24"/>
          <w:szCs w:val="24"/>
        </w:rPr>
        <w:t>–</w:t>
      </w:r>
      <w:r w:rsidRPr="00CD0B7D">
        <w:rPr>
          <w:rFonts w:cstheme="minorHAnsi"/>
          <w:sz w:val="24"/>
          <w:szCs w:val="24"/>
        </w:rPr>
        <w:t xml:space="preserve"> plusy</w:t>
      </w:r>
    </w:p>
    <w:p w:rsidR="00CD0B7D" w:rsidRPr="00CD0B7D" w:rsidRDefault="00CD0B7D" w:rsidP="0050395E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D0B7D">
        <w:rPr>
          <w:rFonts w:cstheme="minorHAnsi"/>
          <w:sz w:val="24"/>
          <w:szCs w:val="24"/>
        </w:rPr>
        <w:t>Zasady wymieniania plusów na oceny:</w:t>
      </w:r>
    </w:p>
    <w:p w:rsidR="00CD0B7D" w:rsidRPr="00CD0B7D" w:rsidRDefault="00CD0B7D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D0B7D">
        <w:rPr>
          <w:rFonts w:cstheme="minorHAnsi"/>
          <w:sz w:val="24"/>
          <w:szCs w:val="24"/>
        </w:rPr>
        <w:t>jeden plus - ocena dostateczna</w:t>
      </w:r>
    </w:p>
    <w:p w:rsidR="00CD0B7D" w:rsidRPr="00CD0B7D" w:rsidRDefault="00CD0B7D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D0B7D">
        <w:rPr>
          <w:rFonts w:cstheme="minorHAnsi"/>
          <w:sz w:val="24"/>
          <w:szCs w:val="24"/>
        </w:rPr>
        <w:t>dwa plusy – ocena dobra</w:t>
      </w:r>
    </w:p>
    <w:p w:rsidR="00CD0B7D" w:rsidRPr="00CD0B7D" w:rsidRDefault="00CD0B7D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D0B7D">
        <w:rPr>
          <w:rFonts w:cstheme="minorHAnsi"/>
          <w:sz w:val="24"/>
          <w:szCs w:val="24"/>
        </w:rPr>
        <w:t>trzy plusy – ocena bardzo dobra</w:t>
      </w:r>
    </w:p>
    <w:p w:rsidR="00CD0B7D" w:rsidRPr="00CD0B7D" w:rsidRDefault="00CD0B7D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D0B7D">
        <w:rPr>
          <w:rFonts w:cstheme="minorHAnsi"/>
          <w:sz w:val="24"/>
          <w:szCs w:val="24"/>
        </w:rPr>
        <w:t>cztery plusy – ocena celująca.</w:t>
      </w:r>
    </w:p>
    <w:p w:rsidR="00CD0B7D" w:rsidRPr="00CD0B7D" w:rsidRDefault="00CD0B7D" w:rsidP="0050395E">
      <w:pPr>
        <w:pStyle w:val="Akapitzlist"/>
        <w:numPr>
          <w:ilvl w:val="2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EC6922">
        <w:rPr>
          <w:rFonts w:cstheme="minorHAnsi"/>
          <w:sz w:val="24"/>
          <w:szCs w:val="24"/>
        </w:rPr>
        <w:t>Formy sprawdzania wiedzy i umiejętności oceniane zgodnie z kryteriami</w:t>
      </w:r>
    </w:p>
    <w:p w:rsidR="0050395E" w:rsidRDefault="0050395E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Praca na lekcji</w:t>
      </w:r>
    </w:p>
    <w:p w:rsidR="0050395E" w:rsidRPr="00EC6922" w:rsidRDefault="0050395E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Ocena celująca:</w:t>
      </w:r>
    </w:p>
    <w:p w:rsidR="0050395E" w:rsidRPr="00EC6922" w:rsidRDefault="0050395E" w:rsidP="0050395E">
      <w:pPr>
        <w:pStyle w:val="Akapitzlist"/>
        <w:numPr>
          <w:ilvl w:val="5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Uczeń, wykazując się inicjatywą, pracuje na zajęciach lub uczestniczy w ich prowadzeniu. Wykonuje polecenia nauczyciela i przejawia kreatywność.</w:t>
      </w:r>
    </w:p>
    <w:p w:rsidR="0050395E" w:rsidRPr="00EC6922" w:rsidRDefault="0050395E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 xml:space="preserve">Ocena bardzo dobra: </w:t>
      </w:r>
    </w:p>
    <w:p w:rsidR="0050395E" w:rsidRPr="00EC6922" w:rsidRDefault="0050395E" w:rsidP="0050395E">
      <w:pPr>
        <w:pStyle w:val="Akapitzlist"/>
        <w:numPr>
          <w:ilvl w:val="5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 xml:space="preserve">Uczeń  sumiennie pracuje na zajęciach. Wykonuje polecenia nauczyciela, stosuje się do instrukcji wykonywanych zadań. </w:t>
      </w:r>
    </w:p>
    <w:p w:rsidR="0050395E" w:rsidRPr="00EC6922" w:rsidRDefault="0050395E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Ocena dobra:</w:t>
      </w:r>
    </w:p>
    <w:p w:rsidR="0050395E" w:rsidRPr="00EC6922" w:rsidRDefault="0050395E" w:rsidP="0050395E">
      <w:pPr>
        <w:pStyle w:val="Akapitzlist"/>
        <w:numPr>
          <w:ilvl w:val="5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Uczeń wykonuje prace  na zajęciach. Świadczą one  o  zrozumieniu istoty problemu. Korzysta z niewielkich wskazówek nauczyciela.</w:t>
      </w:r>
    </w:p>
    <w:p w:rsidR="0050395E" w:rsidRPr="00EC6922" w:rsidRDefault="0050395E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Ocena dostateczna:</w:t>
      </w:r>
    </w:p>
    <w:p w:rsidR="0050395E" w:rsidRPr="00EC6922" w:rsidRDefault="0050395E" w:rsidP="0050395E">
      <w:pPr>
        <w:pStyle w:val="Akapitzlist"/>
        <w:numPr>
          <w:ilvl w:val="5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Uczeń wykonuje samodzielnie część zadań realizowanych na zajęciach. W niewielkim stopniu korzysta z dołączonych do zadań instrukcji. Korzysta ze wskazówek nauczyciela.</w:t>
      </w:r>
    </w:p>
    <w:p w:rsidR="0050395E" w:rsidRPr="00EC6922" w:rsidRDefault="0050395E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Ocena dopuszczająca:</w:t>
      </w:r>
    </w:p>
    <w:p w:rsidR="0050395E" w:rsidRPr="00EC6922" w:rsidRDefault="0050395E" w:rsidP="0050395E">
      <w:pPr>
        <w:pStyle w:val="Akapitzlist"/>
        <w:numPr>
          <w:ilvl w:val="5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Uczeń w niewielkim stopniu wykonuje zadania. Nie uwzględnia poleceń zawartych w instrukcji. Pracuje pod wyraźnym kierunkiem nauczyciela i przy wyraźnym jego wsparciu.</w:t>
      </w:r>
    </w:p>
    <w:p w:rsidR="0050395E" w:rsidRPr="0050395E" w:rsidRDefault="0050395E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50395E">
        <w:rPr>
          <w:rFonts w:cstheme="minorHAnsi"/>
          <w:sz w:val="24"/>
          <w:szCs w:val="24"/>
        </w:rPr>
        <w:t xml:space="preserve">Ocena niedostateczna: </w:t>
      </w:r>
    </w:p>
    <w:p w:rsidR="0050395E" w:rsidRPr="00EC6922" w:rsidRDefault="0050395E" w:rsidP="0050395E">
      <w:pPr>
        <w:pStyle w:val="Akapitzlist"/>
        <w:numPr>
          <w:ilvl w:val="5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Uczeń nie pracuje na lekcji nawet przy wsparciu nauczyciela, nie wykonuje prostych zadań.</w:t>
      </w:r>
    </w:p>
    <w:p w:rsidR="0050395E" w:rsidRPr="0050395E" w:rsidRDefault="0050395E" w:rsidP="0050395E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bCs/>
          <w:sz w:val="24"/>
        </w:rPr>
      </w:pPr>
    </w:p>
    <w:p w:rsidR="002E6508" w:rsidRPr="0050395E" w:rsidRDefault="002E6508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50395E">
        <w:rPr>
          <w:rFonts w:cstheme="minorHAnsi"/>
          <w:sz w:val="24"/>
        </w:rPr>
        <w:t>Praca w grupach</w:t>
      </w:r>
    </w:p>
    <w:p w:rsidR="005B0DC6" w:rsidRDefault="005B0DC6" w:rsidP="0050395E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celująca</w:t>
      </w:r>
    </w:p>
    <w:p w:rsidR="000F7711" w:rsidRPr="000F7711" w:rsidRDefault="005B0DC6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>czeń, wykazując się inicjatywą, z dużym zaangażowaniem uczestniczy w pracy grupy, prezentuje efekty jej pracy.</w:t>
      </w:r>
    </w:p>
    <w:p w:rsidR="005B0DC6" w:rsidRDefault="005B0DC6" w:rsidP="0050395E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bardzo dobra</w:t>
      </w:r>
    </w:p>
    <w:p w:rsidR="005B0DC6" w:rsidRDefault="005B0DC6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>czeń, wykazując się inicjatywą, twórczo współpracuje w grupie.</w:t>
      </w:r>
    </w:p>
    <w:p w:rsidR="000F7711" w:rsidRPr="000F7711" w:rsidRDefault="000F7711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lastRenderedPageBreak/>
        <w:t>Jego działania wyraźnie służą rozwiązaniu problemu lub wykonaniu zadania grupy.</w:t>
      </w:r>
    </w:p>
    <w:p w:rsidR="005B0DC6" w:rsidRDefault="005B0DC6" w:rsidP="0050395E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dobra</w:t>
      </w:r>
    </w:p>
    <w:p w:rsidR="00743959" w:rsidRDefault="005B0DC6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 xml:space="preserve">czeń, wykazując się inicjatywą,  współpracuje w grupie. </w:t>
      </w:r>
    </w:p>
    <w:p w:rsidR="000F7711" w:rsidRPr="000F7711" w:rsidRDefault="000F7711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Jego działania służą rozwiązaniu problemu lub wykonaniu zadania grupy.</w:t>
      </w:r>
    </w:p>
    <w:p w:rsidR="00743959" w:rsidRDefault="00743959" w:rsidP="0050395E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dostateczna</w:t>
      </w:r>
    </w:p>
    <w:p w:rsidR="00743959" w:rsidRDefault="00743959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 xml:space="preserve">czeń współpracuje w grupie. </w:t>
      </w:r>
    </w:p>
    <w:p w:rsidR="000F7711" w:rsidRPr="000F7711" w:rsidRDefault="000F7711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Jego działania służą rozwiązaniu problemu lub wykonaniu zadania grupy.</w:t>
      </w:r>
    </w:p>
    <w:p w:rsidR="00743959" w:rsidRDefault="00743959" w:rsidP="0050395E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dopuszczająca</w:t>
      </w:r>
    </w:p>
    <w:p w:rsidR="00743959" w:rsidRDefault="00743959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 xml:space="preserve">czeń podejmuje współpracę w grupie. </w:t>
      </w:r>
    </w:p>
    <w:p w:rsidR="00743959" w:rsidRDefault="000F7711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 xml:space="preserve">Wywiązuje się z wykonania powierzonych zadań. </w:t>
      </w:r>
    </w:p>
    <w:p w:rsidR="000F7711" w:rsidRDefault="000F7711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Wkład jego pracy jest niewielki, ale jego działania umożliwiają wykonanie zadania grupy.</w:t>
      </w:r>
    </w:p>
    <w:p w:rsidR="0050395E" w:rsidRDefault="0050395E" w:rsidP="0050395E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niedostateczna</w:t>
      </w:r>
    </w:p>
    <w:p w:rsidR="0050395E" w:rsidRPr="0050395E" w:rsidRDefault="0050395E" w:rsidP="0050395E">
      <w:pPr>
        <w:pStyle w:val="Akapitzlist"/>
        <w:numPr>
          <w:ilvl w:val="5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50395E">
        <w:rPr>
          <w:rFonts w:cstheme="minorHAnsi"/>
          <w:sz w:val="24"/>
          <w:szCs w:val="24"/>
        </w:rPr>
        <w:t>Uczeń nie podejmuje się wykonania żadnych zadań lub po ich podjęciu nie wywiązuje się z ich wykonania, uniemożliwiając grupie efektywną pracę.</w:t>
      </w:r>
    </w:p>
    <w:p w:rsidR="0050395E" w:rsidRPr="0050395E" w:rsidRDefault="0050395E" w:rsidP="0050395E">
      <w:pPr>
        <w:pStyle w:val="Akapitzlist"/>
        <w:numPr>
          <w:ilvl w:val="4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Podczas pracy w grupie uczniowie dokonują samooceny, zapisując procentowy udział poszczególnych członków grupy w pracy zespołu. Na tej podstawie nauczyciel również ocenia pracę grupy i różnicuje ocen.</w:t>
      </w:r>
    </w:p>
    <w:p w:rsidR="002E6508" w:rsidRPr="00772990" w:rsidRDefault="002E6508" w:rsidP="0050395E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bCs/>
          <w:sz w:val="24"/>
        </w:rPr>
      </w:pPr>
    </w:p>
    <w:p w:rsidR="00DA0C45" w:rsidRPr="002E6508" w:rsidRDefault="00DA0C45" w:rsidP="0050395E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Procedura ewaluacji</w:t>
      </w:r>
    </w:p>
    <w:p w:rsidR="00DA0C45" w:rsidRPr="00DA0C45" w:rsidRDefault="0050395E" w:rsidP="0050395E">
      <w:pPr>
        <w:pStyle w:val="Akapitzlist"/>
        <w:spacing w:line="276" w:lineRule="auto"/>
        <w:ind w:left="1077"/>
        <w:rPr>
          <w:b/>
        </w:rPr>
      </w:pPr>
      <w:r w:rsidRPr="00EC6922">
        <w:rPr>
          <w:rFonts w:cstheme="minorHAnsi"/>
          <w:sz w:val="24"/>
          <w:szCs w:val="24"/>
        </w:rPr>
        <w:t>Procedura ewaluacyjna bazuje na systemie konsultacji  z uczniami</w:t>
      </w:r>
    </w:p>
    <w:sectPr w:rsidR="00DA0C45" w:rsidRPr="00DA0C45" w:rsidSect="00427E9C">
      <w:footerReference w:type="default" r:id="rId7"/>
      <w:pgSz w:w="11906" w:h="16838"/>
      <w:pgMar w:top="907" w:right="56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3D" w:rsidRDefault="001E253D" w:rsidP="00ED4034">
      <w:pPr>
        <w:spacing w:after="0" w:line="240" w:lineRule="auto"/>
      </w:pPr>
      <w:r>
        <w:separator/>
      </w:r>
    </w:p>
  </w:endnote>
  <w:endnote w:type="continuationSeparator" w:id="0">
    <w:p w:rsidR="001E253D" w:rsidRDefault="001E253D" w:rsidP="00ED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15143247"/>
      <w:docPartObj>
        <w:docPartGallery w:val="Page Numbers (Bottom of Page)"/>
        <w:docPartUnique/>
      </w:docPartObj>
    </w:sdtPr>
    <w:sdtEndPr/>
    <w:sdtContent>
      <w:p w:rsidR="00ED4034" w:rsidRDefault="00ED40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ED4034">
          <w:rPr>
            <w:rFonts w:eastAsiaTheme="minorEastAsia" w:cs="Times New Roman"/>
            <w:sz w:val="20"/>
          </w:rPr>
          <w:fldChar w:fldCharType="begin"/>
        </w:r>
        <w:r w:rsidRPr="00ED4034">
          <w:rPr>
            <w:sz w:val="20"/>
          </w:rPr>
          <w:instrText>PAGE    \* MERGEFORMAT</w:instrText>
        </w:r>
        <w:r w:rsidRPr="00ED4034">
          <w:rPr>
            <w:rFonts w:eastAsiaTheme="minorEastAsia" w:cs="Times New Roman"/>
            <w:sz w:val="20"/>
          </w:rPr>
          <w:fldChar w:fldCharType="separate"/>
        </w:r>
        <w:r w:rsidR="00920044" w:rsidRPr="00920044">
          <w:rPr>
            <w:rFonts w:asciiTheme="majorHAnsi" w:eastAsiaTheme="majorEastAsia" w:hAnsiTheme="majorHAnsi" w:cstheme="majorBidi"/>
            <w:noProof/>
            <w:sz w:val="24"/>
            <w:szCs w:val="28"/>
          </w:rPr>
          <w:t>5</w:t>
        </w: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ED4034" w:rsidRDefault="00ED4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3D" w:rsidRDefault="001E253D" w:rsidP="00ED4034">
      <w:pPr>
        <w:spacing w:after="0" w:line="240" w:lineRule="auto"/>
      </w:pPr>
      <w:r>
        <w:separator/>
      </w:r>
    </w:p>
  </w:footnote>
  <w:footnote w:type="continuationSeparator" w:id="0">
    <w:p w:rsidR="001E253D" w:rsidRDefault="001E253D" w:rsidP="00ED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E94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" w15:restartNumberingAfterBreak="0">
    <w:nsid w:val="02745B3D"/>
    <w:multiLevelType w:val="multilevel"/>
    <w:tmpl w:val="3B30F6B4"/>
    <w:numStyleLink w:val="Styl2"/>
  </w:abstractNum>
  <w:abstractNum w:abstractNumId="2" w15:restartNumberingAfterBreak="0">
    <w:nsid w:val="034D4DD2"/>
    <w:multiLevelType w:val="hybridMultilevel"/>
    <w:tmpl w:val="907EA3EE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035634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3784577"/>
    <w:multiLevelType w:val="multilevel"/>
    <w:tmpl w:val="3B30F6B4"/>
    <w:numStyleLink w:val="Styl2"/>
  </w:abstractNum>
  <w:abstractNum w:abstractNumId="5" w15:restartNumberingAfterBreak="0">
    <w:nsid w:val="04DD37B6"/>
    <w:multiLevelType w:val="hybridMultilevel"/>
    <w:tmpl w:val="1144B01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B6FE9"/>
    <w:multiLevelType w:val="hybridMultilevel"/>
    <w:tmpl w:val="0C0431F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4C56C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865051"/>
    <w:multiLevelType w:val="hybridMultilevel"/>
    <w:tmpl w:val="EA44D50E"/>
    <w:lvl w:ilvl="0" w:tplc="CD0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E4328"/>
    <w:multiLevelType w:val="multilevel"/>
    <w:tmpl w:val="236E8C06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4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0" w15:restartNumberingAfterBreak="0">
    <w:nsid w:val="1F7F0108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1" w15:restartNumberingAfterBreak="0">
    <w:nsid w:val="229A393B"/>
    <w:multiLevelType w:val="multilevel"/>
    <w:tmpl w:val="8BB63C0E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2" w15:restartNumberingAfterBreak="0">
    <w:nsid w:val="2C334F46"/>
    <w:multiLevelType w:val="hybridMultilevel"/>
    <w:tmpl w:val="FBDCBDD4"/>
    <w:lvl w:ilvl="0" w:tplc="383809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F8130C6"/>
    <w:multiLevelType w:val="multilevel"/>
    <w:tmpl w:val="3B30F6B4"/>
    <w:styleLink w:val="Styl2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4" w15:restartNumberingAfterBreak="0">
    <w:nsid w:val="349B5D1F"/>
    <w:multiLevelType w:val="multilevel"/>
    <w:tmpl w:val="232A5C86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5" w15:restartNumberingAfterBreak="0">
    <w:nsid w:val="37A43EE4"/>
    <w:multiLevelType w:val="hybridMultilevel"/>
    <w:tmpl w:val="F08A92AA"/>
    <w:lvl w:ilvl="0" w:tplc="CD0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4042"/>
    <w:multiLevelType w:val="hybridMultilevel"/>
    <w:tmpl w:val="E4A2C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C5DDD"/>
    <w:multiLevelType w:val="hybridMultilevel"/>
    <w:tmpl w:val="42A06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300D0"/>
    <w:multiLevelType w:val="multilevel"/>
    <w:tmpl w:val="3B30F6B4"/>
    <w:numStyleLink w:val="Styl1"/>
  </w:abstractNum>
  <w:abstractNum w:abstractNumId="19" w15:restartNumberingAfterBreak="0">
    <w:nsid w:val="53505C4E"/>
    <w:multiLevelType w:val="multilevel"/>
    <w:tmpl w:val="6ED69A22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0" w15:restartNumberingAfterBreak="0">
    <w:nsid w:val="54132022"/>
    <w:multiLevelType w:val="multilevel"/>
    <w:tmpl w:val="8ED88CF0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1" w15:restartNumberingAfterBreak="0">
    <w:nsid w:val="56AD64DB"/>
    <w:multiLevelType w:val="hybridMultilevel"/>
    <w:tmpl w:val="EEFA8344"/>
    <w:lvl w:ilvl="0" w:tplc="CD0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B0C27"/>
    <w:multiLevelType w:val="multilevel"/>
    <w:tmpl w:val="3B30F6B4"/>
    <w:styleLink w:val="Styl1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3" w15:restartNumberingAfterBreak="0">
    <w:nsid w:val="5F9946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97B6695"/>
    <w:multiLevelType w:val="multilevel"/>
    <w:tmpl w:val="8B9C51AE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5" w15:restartNumberingAfterBreak="0">
    <w:nsid w:val="6EA572E9"/>
    <w:multiLevelType w:val="hybridMultilevel"/>
    <w:tmpl w:val="444CA5B4"/>
    <w:lvl w:ilvl="0" w:tplc="CD0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56E47"/>
    <w:multiLevelType w:val="multilevel"/>
    <w:tmpl w:val="659C89FC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7" w15:restartNumberingAfterBreak="0">
    <w:nsid w:val="7A851B77"/>
    <w:multiLevelType w:val="multilevel"/>
    <w:tmpl w:val="659C89FC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8" w15:restartNumberingAfterBreak="0">
    <w:nsid w:val="7C8712F5"/>
    <w:multiLevelType w:val="hybridMultilevel"/>
    <w:tmpl w:val="C7D23F2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255B59"/>
    <w:multiLevelType w:val="hybridMultilevel"/>
    <w:tmpl w:val="9C40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332EB90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6387D"/>
    <w:multiLevelType w:val="multilevel"/>
    <w:tmpl w:val="232A5C86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31" w15:restartNumberingAfterBreak="0">
    <w:nsid w:val="7EB65506"/>
    <w:multiLevelType w:val="multilevel"/>
    <w:tmpl w:val="3B30F6B4"/>
    <w:numStyleLink w:val="Styl2"/>
  </w:abstractNum>
  <w:num w:numId="1">
    <w:abstractNumId w:val="13"/>
  </w:num>
  <w:num w:numId="2">
    <w:abstractNumId w:val="0"/>
  </w:num>
  <w:num w:numId="3">
    <w:abstractNumId w:val="10"/>
  </w:num>
  <w:num w:numId="4">
    <w:abstractNumId w:val="31"/>
  </w:num>
  <w:num w:numId="5">
    <w:abstractNumId w:val="4"/>
  </w:num>
  <w:num w:numId="6">
    <w:abstractNumId w:val="20"/>
  </w:num>
  <w:num w:numId="7">
    <w:abstractNumId w:val="1"/>
  </w:num>
  <w:num w:numId="8">
    <w:abstractNumId w:val="23"/>
  </w:num>
  <w:num w:numId="9">
    <w:abstractNumId w:val="7"/>
  </w:num>
  <w:num w:numId="10">
    <w:abstractNumId w:val="22"/>
  </w:num>
  <w:num w:numId="11">
    <w:abstractNumId w:val="18"/>
  </w:num>
  <w:num w:numId="12">
    <w:abstractNumId w:val="3"/>
  </w:num>
  <w:num w:numId="13">
    <w:abstractNumId w:val="30"/>
  </w:num>
  <w:num w:numId="14">
    <w:abstractNumId w:val="24"/>
  </w:num>
  <w:num w:numId="15">
    <w:abstractNumId w:val="11"/>
  </w:num>
  <w:num w:numId="16">
    <w:abstractNumId w:val="6"/>
  </w:num>
  <w:num w:numId="17">
    <w:abstractNumId w:val="27"/>
  </w:num>
  <w:num w:numId="18">
    <w:abstractNumId w:val="14"/>
  </w:num>
  <w:num w:numId="19">
    <w:abstractNumId w:val="19"/>
  </w:num>
  <w:num w:numId="20">
    <w:abstractNumId w:val="2"/>
  </w:num>
  <w:num w:numId="21">
    <w:abstractNumId w:val="26"/>
    <w:lvlOverride w:ilvl="0">
      <w:lvl w:ilvl="0">
        <w:start w:val="1"/>
        <w:numFmt w:val="upperRoman"/>
        <w:lvlText w:val="Dział %1"/>
        <w:lvlJc w:val="left"/>
        <w:pPr>
          <w:tabs>
            <w:tab w:val="num" w:pos="1190"/>
          </w:tabs>
          <w:ind w:left="1077" w:hanging="107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Rozdział %2."/>
        <w:lvlJc w:val="left"/>
        <w:pPr>
          <w:ind w:left="79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935" w:hanging="424"/>
        </w:pPr>
        <w:rPr>
          <w:rFonts w:hint="default"/>
        </w:rPr>
      </w:lvl>
    </w:lvlOverride>
    <w:lvlOverride w:ilvl="3">
      <w:lvl w:ilvl="3">
        <w:numFmt w:val="decimal"/>
        <w:lvlText w:val="%4)"/>
        <w:lvlJc w:val="left"/>
        <w:pPr>
          <w:ind w:left="935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077" w:hanging="283"/>
        </w:pPr>
        <w:rPr>
          <w:rFonts w:hint="default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121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1361" w:hanging="284"/>
        </w:pPr>
        <w:rPr>
          <w:rFonts w:ascii="Calibri" w:hAnsi="Calibri" w:hint="default"/>
        </w:rPr>
      </w:lvl>
    </w:lvlOverride>
    <w:lvlOverride w:ilvl="7">
      <w:lvl w:ilvl="7">
        <w:start w:val="1"/>
        <w:numFmt w:val="bullet"/>
        <w:lvlText w:val=""/>
        <w:lvlJc w:val="left"/>
        <w:pPr>
          <w:ind w:left="1502" w:hanging="283"/>
        </w:pPr>
        <w:rPr>
          <w:rFonts w:ascii="Wingdings" w:hAnsi="Wingdings" w:hint="default"/>
        </w:rPr>
      </w:lvl>
    </w:lvlOverride>
    <w:lvlOverride w:ilvl="8">
      <w:lvl w:ilvl="8">
        <w:start w:val="1"/>
        <w:numFmt w:val="bullet"/>
        <w:lvlText w:val=""/>
        <w:lvlJc w:val="left"/>
        <w:pPr>
          <w:ind w:left="1644" w:hanging="283"/>
        </w:pPr>
        <w:rPr>
          <w:rFonts w:ascii="Symbol" w:hAnsi="Symbol" w:hint="default"/>
        </w:rPr>
      </w:lvl>
    </w:lvlOverride>
  </w:num>
  <w:num w:numId="22">
    <w:abstractNumId w:val="26"/>
    <w:lvlOverride w:ilvl="0">
      <w:lvl w:ilvl="0">
        <w:start w:val="1"/>
        <w:numFmt w:val="upperRoman"/>
        <w:lvlText w:val="Dział %1"/>
        <w:lvlJc w:val="left"/>
        <w:pPr>
          <w:tabs>
            <w:tab w:val="num" w:pos="1247"/>
          </w:tabs>
          <w:ind w:left="1134" w:hanging="107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Rozdział %2."/>
        <w:lvlJc w:val="left"/>
        <w:pPr>
          <w:ind w:left="851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1" w:hanging="283"/>
        </w:pPr>
        <w:rPr>
          <w:rFonts w:hint="default"/>
        </w:rPr>
      </w:lvl>
    </w:lvlOverride>
    <w:lvlOverride w:ilvl="3">
      <w:lvl w:ilvl="3">
        <w:numFmt w:val="decimal"/>
        <w:lvlText w:val="%4)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134" w:hanging="283"/>
        </w:pPr>
        <w:rPr>
          <w:rFonts w:hint="default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1276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1418" w:hanging="284"/>
        </w:pPr>
        <w:rPr>
          <w:rFonts w:ascii="Calibri" w:hAnsi="Calibri" w:hint="default"/>
        </w:rPr>
      </w:lvl>
    </w:lvlOverride>
    <w:lvlOverride w:ilvl="7">
      <w:lvl w:ilvl="7">
        <w:start w:val="1"/>
        <w:numFmt w:val="bullet"/>
        <w:lvlText w:val=""/>
        <w:lvlJc w:val="left"/>
        <w:pPr>
          <w:ind w:left="1559" w:hanging="283"/>
        </w:pPr>
        <w:rPr>
          <w:rFonts w:ascii="Wingdings" w:hAnsi="Wingdings" w:hint="default"/>
        </w:rPr>
      </w:lvl>
    </w:lvlOverride>
    <w:lvlOverride w:ilvl="8">
      <w:lvl w:ilvl="8">
        <w:start w:val="1"/>
        <w:numFmt w:val="bullet"/>
        <w:lvlText w:val="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3">
    <w:abstractNumId w:val="9"/>
  </w:num>
  <w:num w:numId="24">
    <w:abstractNumId w:val="29"/>
  </w:num>
  <w:num w:numId="25">
    <w:abstractNumId w:val="12"/>
  </w:num>
  <w:num w:numId="26">
    <w:abstractNumId w:val="15"/>
  </w:num>
  <w:num w:numId="27">
    <w:abstractNumId w:val="16"/>
  </w:num>
  <w:num w:numId="28">
    <w:abstractNumId w:val="25"/>
  </w:num>
  <w:num w:numId="29">
    <w:abstractNumId w:val="28"/>
  </w:num>
  <w:num w:numId="30">
    <w:abstractNumId w:val="8"/>
  </w:num>
  <w:num w:numId="31">
    <w:abstractNumId w:val="21"/>
  </w:num>
  <w:num w:numId="32">
    <w:abstractNumId w:val="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C"/>
    <w:rsid w:val="0003731B"/>
    <w:rsid w:val="00043B72"/>
    <w:rsid w:val="0009218F"/>
    <w:rsid w:val="000A752E"/>
    <w:rsid w:val="000B49FE"/>
    <w:rsid w:val="000C1524"/>
    <w:rsid w:val="000E690C"/>
    <w:rsid w:val="000F7711"/>
    <w:rsid w:val="00122560"/>
    <w:rsid w:val="00163803"/>
    <w:rsid w:val="001C25FB"/>
    <w:rsid w:val="001E253D"/>
    <w:rsid w:val="001F1A10"/>
    <w:rsid w:val="0027453E"/>
    <w:rsid w:val="002B044A"/>
    <w:rsid w:val="002C1E2F"/>
    <w:rsid w:val="002C3061"/>
    <w:rsid w:val="002E6508"/>
    <w:rsid w:val="00304FB5"/>
    <w:rsid w:val="00314A21"/>
    <w:rsid w:val="003505D2"/>
    <w:rsid w:val="003514A9"/>
    <w:rsid w:val="00394F4A"/>
    <w:rsid w:val="003A0336"/>
    <w:rsid w:val="003A0963"/>
    <w:rsid w:val="003C6B55"/>
    <w:rsid w:val="003E59F4"/>
    <w:rsid w:val="004177F5"/>
    <w:rsid w:val="00427E9C"/>
    <w:rsid w:val="00447256"/>
    <w:rsid w:val="00475C0F"/>
    <w:rsid w:val="004A273A"/>
    <w:rsid w:val="004C2B86"/>
    <w:rsid w:val="004D7B4F"/>
    <w:rsid w:val="0050395E"/>
    <w:rsid w:val="005A16B7"/>
    <w:rsid w:val="005B0DC6"/>
    <w:rsid w:val="005C19E0"/>
    <w:rsid w:val="005C488A"/>
    <w:rsid w:val="00603327"/>
    <w:rsid w:val="006366B9"/>
    <w:rsid w:val="006446EB"/>
    <w:rsid w:val="00682264"/>
    <w:rsid w:val="00690C9C"/>
    <w:rsid w:val="00742BF9"/>
    <w:rsid w:val="00743959"/>
    <w:rsid w:val="00745D5B"/>
    <w:rsid w:val="00753E10"/>
    <w:rsid w:val="0077207A"/>
    <w:rsid w:val="00772990"/>
    <w:rsid w:val="007741E2"/>
    <w:rsid w:val="007E4064"/>
    <w:rsid w:val="0086029F"/>
    <w:rsid w:val="008A0991"/>
    <w:rsid w:val="008A3357"/>
    <w:rsid w:val="008E37E8"/>
    <w:rsid w:val="008E5A4C"/>
    <w:rsid w:val="008E686B"/>
    <w:rsid w:val="00920044"/>
    <w:rsid w:val="00932F0D"/>
    <w:rsid w:val="009420CF"/>
    <w:rsid w:val="009662AD"/>
    <w:rsid w:val="00A040CA"/>
    <w:rsid w:val="00A4223E"/>
    <w:rsid w:val="00A83F4C"/>
    <w:rsid w:val="00AA3A32"/>
    <w:rsid w:val="00AC1423"/>
    <w:rsid w:val="00AC72B3"/>
    <w:rsid w:val="00B61455"/>
    <w:rsid w:val="00B7393B"/>
    <w:rsid w:val="00B82EA0"/>
    <w:rsid w:val="00BA064A"/>
    <w:rsid w:val="00BB5E23"/>
    <w:rsid w:val="00BF13CE"/>
    <w:rsid w:val="00BF6F0C"/>
    <w:rsid w:val="00C1601B"/>
    <w:rsid w:val="00C16F3F"/>
    <w:rsid w:val="00C546D8"/>
    <w:rsid w:val="00CC4907"/>
    <w:rsid w:val="00CC6D49"/>
    <w:rsid w:val="00CD0B7D"/>
    <w:rsid w:val="00CE5797"/>
    <w:rsid w:val="00D07C1C"/>
    <w:rsid w:val="00D1433B"/>
    <w:rsid w:val="00D236B4"/>
    <w:rsid w:val="00D23866"/>
    <w:rsid w:val="00D538A7"/>
    <w:rsid w:val="00D603BE"/>
    <w:rsid w:val="00D9108F"/>
    <w:rsid w:val="00DA0C45"/>
    <w:rsid w:val="00DE69A7"/>
    <w:rsid w:val="00E41153"/>
    <w:rsid w:val="00EB772F"/>
    <w:rsid w:val="00EC76F6"/>
    <w:rsid w:val="00ED4034"/>
    <w:rsid w:val="00F43915"/>
    <w:rsid w:val="00F902DC"/>
    <w:rsid w:val="00F97F8D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5E5C"/>
  <w15:chartTrackingRefBased/>
  <w15:docId w15:val="{2BAAD572-3B55-4773-A4A2-BC10906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D9108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27E9C"/>
    <w:pPr>
      <w:ind w:left="720"/>
      <w:contextualSpacing/>
    </w:pPr>
  </w:style>
  <w:style w:type="numbering" w:customStyle="1" w:styleId="Styl1">
    <w:name w:val="Styl1"/>
    <w:uiPriority w:val="99"/>
    <w:rsid w:val="00DE69A7"/>
    <w:pPr>
      <w:numPr>
        <w:numId w:val="10"/>
      </w:numPr>
    </w:pPr>
  </w:style>
  <w:style w:type="character" w:customStyle="1" w:styleId="WW8Num3z0">
    <w:name w:val="WW8Num3z0"/>
    <w:rsid w:val="000C1524"/>
    <w:rPr>
      <w:rFonts w:ascii="Wingdings" w:hAnsi="Wingdings"/>
    </w:rPr>
  </w:style>
  <w:style w:type="paragraph" w:styleId="Nagwek">
    <w:name w:val="header"/>
    <w:basedOn w:val="Normalny"/>
    <w:link w:val="Nagwek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34"/>
  </w:style>
  <w:style w:type="paragraph" w:styleId="Stopka">
    <w:name w:val="footer"/>
    <w:basedOn w:val="Normalny"/>
    <w:link w:val="Stopka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3</cp:revision>
  <dcterms:created xsi:type="dcterms:W3CDTF">2024-04-15T20:11:00Z</dcterms:created>
  <dcterms:modified xsi:type="dcterms:W3CDTF">2024-08-29T17:09:00Z</dcterms:modified>
</cp:coreProperties>
</file>